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Borders>
          <w:top w:val="single" w:sz="24" w:space="0" w:color="auto"/>
          <w:left w:val="none" w:sz="0" w:space="0" w:color="auto"/>
          <w:bottom w:val="single" w:sz="24" w:space="0" w:color="auto"/>
          <w:right w:val="none" w:sz="0" w:space="0" w:color="auto"/>
          <w:insideH w:val="single" w:sz="24" w:space="0" w:color="auto"/>
          <w:insideV w:val="thickThinMediumGap" w:sz="24" w:space="0" w:color="auto"/>
        </w:tblBorders>
        <w:tblLook w:val="04A0" w:firstRow="1" w:lastRow="0" w:firstColumn="1" w:lastColumn="0" w:noHBand="0" w:noVBand="1"/>
      </w:tblPr>
      <w:tblGrid>
        <w:gridCol w:w="1766"/>
        <w:gridCol w:w="5479"/>
        <w:gridCol w:w="2611"/>
      </w:tblGrid>
      <w:tr w:rsidR="0051501D" w:rsidRPr="00BD02FC" w:rsidTr="00EB54A1">
        <w:tc>
          <w:tcPr>
            <w:tcW w:w="10421" w:type="dxa"/>
            <w:gridSpan w:val="3"/>
            <w:tcBorders>
              <w:bottom w:val="single" w:sz="24" w:space="0" w:color="auto"/>
            </w:tcBorders>
          </w:tcPr>
          <w:p w:rsidR="009B1B6A" w:rsidRPr="009B1B6A" w:rsidRDefault="009B1B6A" w:rsidP="009B1B6A">
            <w:pPr>
              <w:spacing w:before="120"/>
              <w:jc w:val="center"/>
              <w:rPr>
                <w:rFonts w:ascii="Arial" w:hAnsi="Arial" w:cs="Arial"/>
                <w:b/>
                <w:bCs/>
                <w:caps/>
                <w:color w:val="000000"/>
              </w:rPr>
            </w:pPr>
            <w:r w:rsidRPr="009B1B6A">
              <w:rPr>
                <w:rFonts w:ascii="Arial" w:hAnsi="Arial" w:cs="Arial"/>
                <w:b/>
                <w:bCs/>
                <w:caps/>
                <w:color w:val="000000"/>
              </w:rPr>
              <w:t>ЕВРАЗИЙСКИЙ СОВЕТ ПО СТАНДАРТИЗАЦИИ, МЕТРОЛОГИИ И СЕРТИФИКАЦИИ</w:t>
            </w:r>
          </w:p>
          <w:p w:rsidR="009B1B6A" w:rsidRPr="009B1B6A" w:rsidRDefault="009B1B6A" w:rsidP="009B1B6A">
            <w:pPr>
              <w:spacing w:before="120"/>
              <w:jc w:val="center"/>
              <w:rPr>
                <w:rFonts w:ascii="Arial" w:hAnsi="Arial" w:cs="Arial"/>
                <w:b/>
                <w:bCs/>
                <w:caps/>
                <w:color w:val="000000"/>
                <w:lang w:val="en-US"/>
              </w:rPr>
            </w:pPr>
            <w:r w:rsidRPr="009B1B6A">
              <w:rPr>
                <w:rFonts w:ascii="Arial" w:hAnsi="Arial" w:cs="Arial"/>
                <w:b/>
                <w:bCs/>
                <w:caps/>
                <w:color w:val="000000"/>
                <w:lang w:val="en-US"/>
              </w:rPr>
              <w:t>(</w:t>
            </w:r>
            <w:r w:rsidRPr="009B1B6A">
              <w:rPr>
                <w:rFonts w:ascii="Arial" w:hAnsi="Arial" w:cs="Arial"/>
                <w:b/>
                <w:bCs/>
                <w:caps/>
                <w:color w:val="000000"/>
              </w:rPr>
              <w:t>ЕАСС</w:t>
            </w:r>
            <w:r w:rsidRPr="009B1B6A">
              <w:rPr>
                <w:rFonts w:ascii="Arial" w:hAnsi="Arial" w:cs="Arial"/>
                <w:b/>
                <w:bCs/>
                <w:caps/>
                <w:color w:val="000000"/>
                <w:lang w:val="en-US"/>
              </w:rPr>
              <w:t>)</w:t>
            </w:r>
          </w:p>
          <w:p w:rsidR="009B1B6A" w:rsidRPr="009B1B6A" w:rsidRDefault="009B1B6A" w:rsidP="009B1B6A">
            <w:pPr>
              <w:spacing w:before="120"/>
              <w:jc w:val="center"/>
              <w:rPr>
                <w:rFonts w:ascii="Arial" w:hAnsi="Arial" w:cs="Arial"/>
                <w:b/>
                <w:bCs/>
                <w:caps/>
                <w:color w:val="000000"/>
                <w:lang w:val="en-US"/>
              </w:rPr>
            </w:pPr>
            <w:r w:rsidRPr="009B1B6A">
              <w:rPr>
                <w:rFonts w:ascii="Arial" w:hAnsi="Arial" w:cs="Arial"/>
                <w:b/>
                <w:bCs/>
                <w:caps/>
                <w:color w:val="000000"/>
                <w:lang w:val="en-US"/>
              </w:rPr>
              <w:t>EURO-ASIAN COUNCIL FOR STANDARDIZATION, METROLOGY AND CERTIFICATION</w:t>
            </w:r>
          </w:p>
          <w:p w:rsidR="0051501D" w:rsidRPr="00BD02FC" w:rsidRDefault="009B1B6A" w:rsidP="009B1B6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B1B6A">
              <w:rPr>
                <w:rFonts w:ascii="Arial" w:hAnsi="Arial" w:cs="Arial"/>
                <w:b/>
                <w:bCs/>
                <w:caps/>
                <w:color w:val="000000"/>
              </w:rPr>
              <w:t>(EASC)</w:t>
            </w:r>
          </w:p>
        </w:tc>
      </w:tr>
      <w:tr w:rsidR="0051501D" w:rsidRPr="00BD02FC" w:rsidTr="00EB54A1">
        <w:tc>
          <w:tcPr>
            <w:tcW w:w="2376" w:type="dxa"/>
            <w:tcBorders>
              <w:top w:val="single" w:sz="24" w:space="0" w:color="auto"/>
              <w:bottom w:val="single" w:sz="24" w:space="0" w:color="auto"/>
              <w:right w:val="nil"/>
            </w:tcBorders>
          </w:tcPr>
          <w:p w:rsidR="0051501D" w:rsidRPr="00BD02FC" w:rsidRDefault="0051501D" w:rsidP="00413779">
            <w:pPr>
              <w:suppressAutoHyphens/>
              <w:spacing w:before="160" w:after="8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9B1B6A" w:rsidRDefault="009B1B6A" w:rsidP="00964365">
            <w:pPr>
              <w:overflowPunct w:val="0"/>
              <w:autoSpaceDE w:val="0"/>
              <w:autoSpaceDN w:val="0"/>
              <w:adjustRightInd w:val="0"/>
              <w:spacing w:before="120" w:after="120"/>
              <w:ind w:left="772" w:hanging="606"/>
              <w:jc w:val="center"/>
              <w:rPr>
                <w:rFonts w:ascii="Arial" w:hAnsi="Arial" w:cs="Arial"/>
                <w:b/>
                <w:spacing w:val="80"/>
                <w:sz w:val="28"/>
                <w:szCs w:val="28"/>
              </w:rPr>
            </w:pPr>
          </w:p>
          <w:p w:rsidR="00964365" w:rsidRPr="00BD02FC" w:rsidRDefault="00964365" w:rsidP="00964365">
            <w:pPr>
              <w:overflowPunct w:val="0"/>
              <w:autoSpaceDE w:val="0"/>
              <w:autoSpaceDN w:val="0"/>
              <w:adjustRightInd w:val="0"/>
              <w:spacing w:before="120" w:after="120"/>
              <w:ind w:left="772" w:hanging="606"/>
              <w:jc w:val="center"/>
              <w:rPr>
                <w:rFonts w:ascii="Arial" w:hAnsi="Arial" w:cs="Arial"/>
                <w:b/>
                <w:spacing w:val="80"/>
                <w:sz w:val="28"/>
                <w:szCs w:val="28"/>
              </w:rPr>
            </w:pPr>
            <w:r w:rsidRPr="00BD02FC">
              <w:rPr>
                <w:rFonts w:ascii="Arial" w:hAnsi="Arial" w:cs="Arial"/>
                <w:b/>
                <w:spacing w:val="80"/>
                <w:sz w:val="28"/>
                <w:szCs w:val="28"/>
              </w:rPr>
              <w:t>МЕЖГОСУДАРСТВЕННЫЙ</w:t>
            </w:r>
          </w:p>
          <w:p w:rsidR="0051501D" w:rsidRPr="00BD02FC" w:rsidRDefault="00964365" w:rsidP="00964365">
            <w:pPr>
              <w:shd w:val="clear" w:color="auto" w:fill="FFFFFF"/>
              <w:suppressAutoHyphens/>
              <w:spacing w:line="310" w:lineRule="exact"/>
              <w:ind w:left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02FC">
              <w:rPr>
                <w:rFonts w:ascii="Arial" w:hAnsi="Arial" w:cs="Arial"/>
                <w:b/>
                <w:spacing w:val="80"/>
                <w:sz w:val="28"/>
                <w:szCs w:val="28"/>
              </w:rPr>
              <w:t>СТАНДАРТ</w:t>
            </w:r>
          </w:p>
        </w:tc>
        <w:tc>
          <w:tcPr>
            <w:tcW w:w="308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9B1B6A" w:rsidRDefault="009B1B6A" w:rsidP="00416E87">
            <w:pPr>
              <w:suppressAutoHyphens/>
              <w:spacing w:before="80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17055C" w:rsidRPr="00BD02FC" w:rsidRDefault="0051501D" w:rsidP="00416E87">
            <w:pPr>
              <w:suppressAutoHyphens/>
              <w:spacing w:before="80"/>
              <w:rPr>
                <w:rFonts w:ascii="Arial" w:hAnsi="Arial" w:cs="Arial"/>
                <w:b/>
                <w:sz w:val="36"/>
                <w:szCs w:val="36"/>
              </w:rPr>
            </w:pPr>
            <w:r w:rsidRPr="00BD02FC">
              <w:rPr>
                <w:rFonts w:ascii="Arial" w:hAnsi="Arial" w:cs="Arial"/>
                <w:b/>
                <w:sz w:val="36"/>
                <w:szCs w:val="36"/>
              </w:rPr>
              <w:t xml:space="preserve">ГОСТ </w:t>
            </w:r>
          </w:p>
          <w:p w:rsidR="00A045DE" w:rsidRDefault="00550C7C" w:rsidP="00964365">
            <w:pPr>
              <w:suppressAutoHyphens/>
              <w:spacing w:before="80"/>
              <w:rPr>
                <w:rFonts w:ascii="Arial" w:hAnsi="Arial" w:cs="Arial"/>
                <w:b/>
                <w:sz w:val="36"/>
                <w:szCs w:val="36"/>
              </w:rPr>
            </w:pPr>
            <w:r w:rsidRPr="00BD02FC">
              <w:rPr>
                <w:rFonts w:ascii="Arial" w:hAnsi="Arial" w:cs="Arial"/>
                <w:b/>
                <w:sz w:val="36"/>
                <w:szCs w:val="36"/>
              </w:rPr>
              <w:t>31427</w:t>
            </w:r>
            <w:r w:rsidR="00A9191F" w:rsidRPr="00BD02FC">
              <w:rPr>
                <w:rFonts w:ascii="Arial" w:hAnsi="Arial" w:cs="Arial"/>
                <w:b/>
                <w:sz w:val="36"/>
                <w:szCs w:val="36"/>
              </w:rPr>
              <w:t>–</w:t>
            </w:r>
          </w:p>
          <w:p w:rsidR="009B1B6A" w:rsidRPr="00BD02FC" w:rsidRDefault="009B1B6A" w:rsidP="00964365">
            <w:pPr>
              <w:suppressAutoHyphens/>
              <w:spacing w:before="80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</w:tbl>
    <w:p w:rsidR="00E83155" w:rsidRPr="00BD02FC" w:rsidRDefault="00E83155" w:rsidP="00413779">
      <w:pPr>
        <w:suppressAutoHyphens/>
        <w:rPr>
          <w:rFonts w:ascii="Arial" w:hAnsi="Arial" w:cs="Arial"/>
        </w:rPr>
      </w:pPr>
    </w:p>
    <w:p w:rsidR="003B57F8" w:rsidRPr="00BD02FC" w:rsidRDefault="003B57F8" w:rsidP="00413779">
      <w:pPr>
        <w:suppressAutoHyphens/>
        <w:rPr>
          <w:rFonts w:ascii="Arial" w:hAnsi="Arial" w:cs="Arial"/>
        </w:rPr>
      </w:pPr>
    </w:p>
    <w:p w:rsidR="008A7243" w:rsidRPr="00BD02FC" w:rsidRDefault="00D73158" w:rsidP="00DF29C2">
      <w:pPr>
        <w:pStyle w:val="14"/>
        <w:suppressAutoHyphens/>
        <w:spacing w:line="360" w:lineRule="auto"/>
        <w:rPr>
          <w:rFonts w:cs="Arial"/>
          <w:sz w:val="32"/>
          <w:szCs w:val="32"/>
        </w:rPr>
      </w:pPr>
      <w:r w:rsidRPr="00BD02FC">
        <w:rPr>
          <w:rFonts w:cs="Arial"/>
          <w:sz w:val="32"/>
          <w:szCs w:val="32"/>
        </w:rPr>
        <w:t xml:space="preserve">ЗДАНИЯ ЖИЛЫЕ И ОБЩЕСТВЕННЫЕ </w:t>
      </w:r>
      <w:r w:rsidR="00DF29C2" w:rsidRPr="00BD02FC">
        <w:rPr>
          <w:rFonts w:cs="Arial"/>
          <w:sz w:val="32"/>
          <w:szCs w:val="32"/>
        </w:rPr>
        <w:br/>
        <w:t>Состав показателей энергетической эффективности</w:t>
      </w:r>
    </w:p>
    <w:p w:rsidR="00E92402" w:rsidRPr="00BD02FC" w:rsidRDefault="00E92402" w:rsidP="00413779">
      <w:pPr>
        <w:pStyle w:val="14"/>
        <w:suppressAutoHyphens/>
        <w:spacing w:line="360" w:lineRule="auto"/>
        <w:rPr>
          <w:rFonts w:cs="Arial"/>
          <w:sz w:val="32"/>
          <w:szCs w:val="32"/>
        </w:rPr>
      </w:pPr>
    </w:p>
    <w:p w:rsidR="008A7243" w:rsidRPr="00BD02FC" w:rsidRDefault="008A7243" w:rsidP="00413779">
      <w:pPr>
        <w:pStyle w:val="14"/>
        <w:suppressAutoHyphens/>
        <w:spacing w:line="360" w:lineRule="auto"/>
        <w:rPr>
          <w:rFonts w:cs="Arial"/>
          <w:color w:val="000000" w:themeColor="text1"/>
          <w:sz w:val="32"/>
          <w:szCs w:val="32"/>
        </w:rPr>
      </w:pPr>
    </w:p>
    <w:p w:rsidR="003B57F8" w:rsidRPr="00BD02FC" w:rsidRDefault="003B57F8" w:rsidP="00413779">
      <w:pPr>
        <w:pStyle w:val="14"/>
        <w:suppressAutoHyphens/>
        <w:spacing w:line="360" w:lineRule="auto"/>
        <w:rPr>
          <w:rFonts w:cs="Arial"/>
          <w:sz w:val="28"/>
          <w:szCs w:val="28"/>
        </w:rPr>
      </w:pPr>
    </w:p>
    <w:p w:rsidR="008A7243" w:rsidRPr="00BD02FC" w:rsidRDefault="008A7243" w:rsidP="00413779">
      <w:pPr>
        <w:pStyle w:val="14"/>
        <w:suppressAutoHyphens/>
        <w:spacing w:line="360" w:lineRule="auto"/>
        <w:rPr>
          <w:rFonts w:cs="Arial"/>
          <w:sz w:val="28"/>
          <w:szCs w:val="28"/>
        </w:rPr>
      </w:pPr>
    </w:p>
    <w:p w:rsidR="003B57F8" w:rsidRPr="00BD02FC" w:rsidRDefault="003B57F8" w:rsidP="00413779">
      <w:pPr>
        <w:suppressAutoHyphens/>
        <w:spacing w:line="240" w:lineRule="auto"/>
        <w:jc w:val="center"/>
        <w:rPr>
          <w:rFonts w:ascii="Arial" w:hAnsi="Arial" w:cs="Arial"/>
          <w:b/>
        </w:rPr>
      </w:pPr>
    </w:p>
    <w:p w:rsidR="003B57F8" w:rsidRPr="00BD02FC" w:rsidRDefault="003B57F8" w:rsidP="00413779">
      <w:pPr>
        <w:suppressAutoHyphens/>
        <w:spacing w:line="240" w:lineRule="auto"/>
        <w:rPr>
          <w:rFonts w:ascii="Arial" w:hAnsi="Arial" w:cs="Arial"/>
          <w:b/>
        </w:rPr>
      </w:pPr>
    </w:p>
    <w:p w:rsidR="00FF1F06" w:rsidRPr="00BD02FC" w:rsidRDefault="00FF1F06" w:rsidP="00413779">
      <w:pPr>
        <w:suppressAutoHyphens/>
        <w:spacing w:line="240" w:lineRule="auto"/>
        <w:rPr>
          <w:rFonts w:ascii="Arial" w:hAnsi="Arial" w:cs="Arial"/>
          <w:b/>
        </w:rPr>
      </w:pPr>
    </w:p>
    <w:p w:rsidR="003B57F8" w:rsidRPr="00BD02FC" w:rsidRDefault="003B57F8" w:rsidP="00413779">
      <w:pPr>
        <w:suppressAutoHyphens/>
        <w:spacing w:line="240" w:lineRule="auto"/>
        <w:rPr>
          <w:rFonts w:ascii="Arial" w:hAnsi="Arial" w:cs="Arial"/>
          <w:b/>
          <w:sz w:val="24"/>
        </w:rPr>
      </w:pPr>
    </w:p>
    <w:p w:rsidR="003B57F8" w:rsidRPr="00BD02FC" w:rsidRDefault="003B57F8" w:rsidP="00413779">
      <w:pPr>
        <w:suppressAutoHyphens/>
        <w:spacing w:line="240" w:lineRule="auto"/>
        <w:jc w:val="center"/>
        <w:rPr>
          <w:rFonts w:ascii="Arial" w:hAnsi="Arial" w:cs="Arial"/>
          <w:b/>
          <w:sz w:val="24"/>
        </w:rPr>
      </w:pPr>
    </w:p>
    <w:p w:rsidR="002D719A" w:rsidRPr="00BD02FC" w:rsidRDefault="002D719A" w:rsidP="00413779">
      <w:pPr>
        <w:suppressAutoHyphens/>
        <w:spacing w:line="240" w:lineRule="auto"/>
        <w:jc w:val="center"/>
        <w:rPr>
          <w:rFonts w:ascii="Arial" w:hAnsi="Arial" w:cs="Arial"/>
          <w:b/>
          <w:sz w:val="24"/>
        </w:rPr>
      </w:pPr>
    </w:p>
    <w:p w:rsidR="002D719A" w:rsidRPr="00BD02FC" w:rsidRDefault="002D719A" w:rsidP="00413779">
      <w:pPr>
        <w:suppressAutoHyphens/>
        <w:spacing w:line="240" w:lineRule="auto"/>
        <w:jc w:val="center"/>
        <w:rPr>
          <w:rFonts w:ascii="Arial" w:hAnsi="Arial" w:cs="Arial"/>
          <w:b/>
          <w:sz w:val="24"/>
        </w:rPr>
      </w:pPr>
    </w:p>
    <w:p w:rsidR="002D719A" w:rsidRPr="00BD02FC" w:rsidRDefault="002D719A" w:rsidP="00413779">
      <w:pPr>
        <w:suppressAutoHyphens/>
        <w:spacing w:line="240" w:lineRule="auto"/>
        <w:jc w:val="center"/>
        <w:rPr>
          <w:rFonts w:ascii="Arial" w:hAnsi="Arial" w:cs="Arial"/>
          <w:b/>
          <w:sz w:val="24"/>
        </w:rPr>
      </w:pPr>
    </w:p>
    <w:p w:rsidR="003B57F8" w:rsidRPr="00BD02FC" w:rsidRDefault="003B57F8" w:rsidP="00413779">
      <w:pPr>
        <w:suppressAutoHyphens/>
        <w:spacing w:line="240" w:lineRule="auto"/>
        <w:jc w:val="center"/>
        <w:rPr>
          <w:rFonts w:ascii="Arial" w:hAnsi="Arial" w:cs="Arial"/>
          <w:b/>
        </w:rPr>
      </w:pPr>
    </w:p>
    <w:p w:rsidR="00247345" w:rsidRPr="00BD02FC" w:rsidRDefault="00247345" w:rsidP="00413779">
      <w:pPr>
        <w:suppressAutoHyphens/>
        <w:spacing w:line="240" w:lineRule="auto"/>
        <w:rPr>
          <w:rFonts w:ascii="Arial" w:hAnsi="Arial" w:cs="Arial"/>
          <w:b/>
        </w:rPr>
      </w:pPr>
    </w:p>
    <w:p w:rsidR="003B57F8" w:rsidRPr="00BD02FC" w:rsidRDefault="003B57F8" w:rsidP="00413779">
      <w:pPr>
        <w:suppressAutoHyphens/>
        <w:spacing w:line="240" w:lineRule="auto"/>
        <w:jc w:val="center"/>
        <w:rPr>
          <w:rFonts w:ascii="Arial" w:hAnsi="Arial" w:cs="Arial"/>
          <w:b/>
        </w:rPr>
      </w:pPr>
    </w:p>
    <w:p w:rsidR="003B57F8" w:rsidRPr="00BD02FC" w:rsidRDefault="003B57F8" w:rsidP="00413779">
      <w:pPr>
        <w:suppressAutoHyphens/>
        <w:spacing w:line="240" w:lineRule="auto"/>
        <w:jc w:val="center"/>
        <w:rPr>
          <w:rFonts w:ascii="Arial" w:hAnsi="Arial" w:cs="Arial"/>
          <w:b/>
        </w:rPr>
      </w:pPr>
    </w:p>
    <w:p w:rsidR="003B57F8" w:rsidRPr="00BD02FC" w:rsidRDefault="003B57F8" w:rsidP="00413779">
      <w:pPr>
        <w:suppressAutoHyphens/>
        <w:spacing w:line="240" w:lineRule="auto"/>
        <w:rPr>
          <w:rFonts w:ascii="Arial" w:hAnsi="Arial" w:cs="Arial"/>
          <w:b/>
        </w:rPr>
        <w:sectPr w:rsidR="003B57F8" w:rsidRPr="00BD02FC" w:rsidSect="00E92402">
          <w:headerReference w:type="default" r:id="rId8"/>
          <w:footerReference w:type="default" r:id="rId9"/>
          <w:pgSz w:w="11909" w:h="16834"/>
          <w:pgMar w:top="1134" w:right="1418" w:bottom="1134" w:left="851" w:header="1134" w:footer="1134" w:gutter="0"/>
          <w:cols w:space="60"/>
          <w:noEndnote/>
          <w:titlePg/>
          <w:docGrid w:linePitch="299"/>
        </w:sectPr>
      </w:pPr>
    </w:p>
    <w:p w:rsidR="009B1B6A" w:rsidRPr="009B1B6A" w:rsidRDefault="009B1B6A" w:rsidP="009B1B6A">
      <w:pPr>
        <w:shd w:val="clear" w:color="auto" w:fill="FFFFFF"/>
        <w:suppressAutoHyphens/>
        <w:spacing w:after="0" w:line="240" w:lineRule="auto"/>
        <w:ind w:right="-648"/>
        <w:jc w:val="center"/>
        <w:rPr>
          <w:rFonts w:ascii="Arial" w:hAnsi="Arial" w:cs="Arial"/>
          <w:b/>
          <w:color w:val="000000"/>
          <w:spacing w:val="3"/>
          <w:sz w:val="24"/>
          <w:szCs w:val="18"/>
        </w:rPr>
      </w:pPr>
      <w:r w:rsidRPr="009B1B6A">
        <w:rPr>
          <w:rFonts w:ascii="Arial" w:hAnsi="Arial" w:cs="Arial"/>
          <w:b/>
          <w:color w:val="000000"/>
          <w:spacing w:val="3"/>
          <w:sz w:val="24"/>
          <w:szCs w:val="18"/>
        </w:rPr>
        <w:t>Минск</w:t>
      </w:r>
    </w:p>
    <w:p w:rsidR="009B1B6A" w:rsidRPr="009B1B6A" w:rsidRDefault="009B1B6A" w:rsidP="009B1B6A">
      <w:pPr>
        <w:shd w:val="clear" w:color="auto" w:fill="FFFFFF"/>
        <w:suppressAutoHyphens/>
        <w:spacing w:after="0" w:line="240" w:lineRule="auto"/>
        <w:ind w:right="-648"/>
        <w:jc w:val="center"/>
        <w:rPr>
          <w:rFonts w:ascii="Arial" w:hAnsi="Arial" w:cs="Arial"/>
          <w:b/>
          <w:color w:val="000000"/>
          <w:spacing w:val="3"/>
          <w:sz w:val="24"/>
          <w:szCs w:val="18"/>
        </w:rPr>
      </w:pPr>
      <w:r w:rsidRPr="009B1B6A">
        <w:rPr>
          <w:rFonts w:ascii="Arial" w:hAnsi="Arial" w:cs="Arial"/>
          <w:b/>
          <w:color w:val="000000"/>
          <w:spacing w:val="3"/>
          <w:sz w:val="24"/>
          <w:szCs w:val="18"/>
        </w:rPr>
        <w:t>Евразийский совет по стандартизации, метрологии и сертификации</w:t>
      </w:r>
    </w:p>
    <w:p w:rsidR="003B57F8" w:rsidRDefault="009B1B6A" w:rsidP="009B1B6A">
      <w:pPr>
        <w:shd w:val="clear" w:color="auto" w:fill="FFFFFF"/>
        <w:suppressAutoHyphens/>
        <w:spacing w:after="0" w:line="240" w:lineRule="auto"/>
        <w:ind w:right="-648"/>
        <w:jc w:val="center"/>
        <w:rPr>
          <w:rFonts w:ascii="Arial" w:hAnsi="Arial" w:cs="Arial"/>
          <w:b/>
          <w:color w:val="000000"/>
          <w:spacing w:val="-5"/>
          <w:sz w:val="24"/>
          <w:szCs w:val="18"/>
        </w:rPr>
      </w:pPr>
      <w:r w:rsidRPr="009B1B6A">
        <w:rPr>
          <w:rFonts w:ascii="Arial" w:hAnsi="Arial" w:cs="Arial"/>
          <w:b/>
          <w:color w:val="000000"/>
          <w:spacing w:val="3"/>
          <w:sz w:val="24"/>
          <w:szCs w:val="18"/>
        </w:rPr>
        <w:t>202_</w:t>
      </w:r>
    </w:p>
    <w:p w:rsidR="009B1B6A" w:rsidRPr="00BD02FC" w:rsidRDefault="009B1B6A" w:rsidP="009B1B6A">
      <w:pPr>
        <w:shd w:val="clear" w:color="auto" w:fill="FFFFFF"/>
        <w:suppressAutoHyphens/>
        <w:spacing w:after="0" w:line="240" w:lineRule="auto"/>
        <w:ind w:right="-648"/>
        <w:rPr>
          <w:rFonts w:ascii="Arial" w:hAnsi="Arial" w:cs="Arial"/>
          <w:b/>
          <w:color w:val="000000"/>
          <w:spacing w:val="-5"/>
          <w:sz w:val="24"/>
          <w:szCs w:val="18"/>
        </w:rPr>
        <w:sectPr w:rsidR="009B1B6A" w:rsidRPr="00BD02FC" w:rsidSect="00E92402">
          <w:headerReference w:type="even" r:id="rId10"/>
          <w:footerReference w:type="even" r:id="rId11"/>
          <w:type w:val="continuous"/>
          <w:pgSz w:w="11909" w:h="16834"/>
          <w:pgMar w:top="1134" w:right="1418" w:bottom="1134" w:left="851" w:header="1134" w:footer="1134" w:gutter="0"/>
          <w:cols w:space="60"/>
          <w:noEndnote/>
          <w:titlePg/>
        </w:sectPr>
      </w:pPr>
    </w:p>
    <w:p w:rsidR="00D73158" w:rsidRPr="00BD02FC" w:rsidRDefault="00D73158" w:rsidP="009B1B6A">
      <w:pPr>
        <w:suppressAutoHyphens/>
        <w:spacing w:after="0" w:line="288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ru-RU"/>
        </w:rPr>
      </w:pPr>
      <w:r w:rsidRPr="00BD02FC">
        <w:rPr>
          <w:rFonts w:ascii="Arial" w:eastAsia="Times New Roman" w:hAnsi="Arial" w:cs="Arial"/>
          <w:b/>
          <w:bCs/>
          <w:sz w:val="28"/>
          <w:szCs w:val="24"/>
          <w:lang w:eastAsia="ru-RU"/>
        </w:rPr>
        <w:lastRenderedPageBreak/>
        <w:t>Предисловие</w:t>
      </w:r>
    </w:p>
    <w:p w:rsidR="009B1B6A" w:rsidRPr="009B1B6A" w:rsidRDefault="009B1B6A" w:rsidP="009B1B6A">
      <w:pPr>
        <w:suppressAutoHyphens/>
        <w:spacing w:after="0" w:line="288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1B6A">
        <w:rPr>
          <w:rFonts w:ascii="Arial" w:eastAsia="Times New Roman" w:hAnsi="Arial" w:cs="Arial"/>
          <w:sz w:val="24"/>
          <w:szCs w:val="24"/>
          <w:lang w:eastAsia="ru-RU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73158" w:rsidRPr="00BD02FC" w:rsidRDefault="009B1B6A" w:rsidP="009B1B6A">
      <w:pPr>
        <w:suppressAutoHyphens/>
        <w:spacing w:after="0" w:line="288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1B6A">
        <w:rPr>
          <w:rFonts w:ascii="Arial" w:eastAsia="Times New Roman" w:hAnsi="Arial" w:cs="Arial"/>
          <w:sz w:val="24"/>
          <w:szCs w:val="24"/>
          <w:lang w:eastAsia="ru-RU"/>
        </w:rPr>
        <w:t>Цели, основные принципы и общие правила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73158" w:rsidRPr="00BD02FC" w:rsidRDefault="00D73158" w:rsidP="009B1B6A">
      <w:pPr>
        <w:spacing w:after="0" w:line="288" w:lineRule="auto"/>
        <w:ind w:firstLine="567"/>
        <w:rPr>
          <w:rFonts w:ascii="Arial" w:eastAsia="Arial Unicode MS" w:hAnsi="Arial" w:cs="Arial"/>
          <w:b/>
          <w:bCs/>
          <w:kern w:val="20"/>
          <w:sz w:val="24"/>
          <w:szCs w:val="24"/>
        </w:rPr>
      </w:pPr>
      <w:r w:rsidRPr="00BD02FC">
        <w:rPr>
          <w:rFonts w:ascii="Arial" w:eastAsia="Arial Unicode MS" w:hAnsi="Arial" w:cs="Arial"/>
          <w:b/>
          <w:bCs/>
          <w:kern w:val="20"/>
          <w:sz w:val="24"/>
          <w:szCs w:val="24"/>
        </w:rPr>
        <w:t>Сведения о стандарте</w:t>
      </w:r>
    </w:p>
    <w:p w:rsidR="00D73158" w:rsidRPr="00BD02FC" w:rsidRDefault="00D73158" w:rsidP="009B1B6A">
      <w:pPr>
        <w:spacing w:after="0" w:line="28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eastAsia="Arial Unicode MS" w:hAnsi="Arial" w:cs="Arial"/>
          <w:kern w:val="20"/>
          <w:sz w:val="24"/>
          <w:szCs w:val="24"/>
        </w:rPr>
        <w:t xml:space="preserve">1 РАЗРАБОТАН </w:t>
      </w:r>
      <w:r w:rsidR="00A61FCE" w:rsidRPr="00BD02FC">
        <w:rPr>
          <w:rFonts w:ascii="Arial" w:eastAsia="Arial Unicode MS" w:hAnsi="Arial" w:cs="Arial"/>
          <w:kern w:val="20"/>
          <w:sz w:val="24"/>
          <w:szCs w:val="24"/>
        </w:rPr>
        <w:t>Федеральным государственным бюджетным учреждением «Научно-исследовательский институт строительной физики Российской академии архитектуры и строительных наук» (</w:t>
      </w:r>
      <w:r w:rsidRPr="00BD02FC">
        <w:rPr>
          <w:rFonts w:ascii="Arial" w:eastAsia="Times New Roman" w:hAnsi="Arial" w:cs="Arial"/>
          <w:sz w:val="24"/>
          <w:szCs w:val="24"/>
          <w:lang w:eastAsia="ru-RU"/>
        </w:rPr>
        <w:t>НИИСФ РААСН</w:t>
      </w:r>
      <w:r w:rsidR="00A61FCE" w:rsidRPr="00BD02FC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D73158" w:rsidRPr="00BD02FC" w:rsidRDefault="00D73158" w:rsidP="009B1B6A">
      <w:pPr>
        <w:spacing w:after="0" w:line="288" w:lineRule="auto"/>
        <w:ind w:firstLine="567"/>
        <w:jc w:val="both"/>
        <w:rPr>
          <w:rFonts w:ascii="Arial" w:eastAsia="Arial Unicode MS" w:hAnsi="Arial" w:cs="Arial"/>
          <w:kern w:val="20"/>
          <w:sz w:val="24"/>
          <w:szCs w:val="24"/>
        </w:rPr>
      </w:pPr>
      <w:r w:rsidRPr="00BD02FC">
        <w:rPr>
          <w:rFonts w:ascii="Arial" w:eastAsia="Arial Unicode MS" w:hAnsi="Arial" w:cs="Arial"/>
          <w:kern w:val="20"/>
          <w:sz w:val="24"/>
          <w:szCs w:val="24"/>
        </w:rPr>
        <w:t>2 ВНЕСЕН Техническим комитетом по стандартизации ТК 465 «Строительство»</w:t>
      </w:r>
    </w:p>
    <w:p w:rsidR="00D73158" w:rsidRPr="00BD02FC" w:rsidRDefault="00D73158" w:rsidP="009B1B6A">
      <w:pPr>
        <w:spacing w:after="0" w:line="288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BD02FC">
        <w:rPr>
          <w:rFonts w:ascii="Arial" w:eastAsia="Arial Unicode MS" w:hAnsi="Arial" w:cs="Arial"/>
          <w:kern w:val="20"/>
          <w:sz w:val="24"/>
          <w:szCs w:val="24"/>
        </w:rPr>
        <w:t xml:space="preserve">3 ПРИНЯТ </w:t>
      </w:r>
      <w:r w:rsidR="009B1B6A" w:rsidRPr="009B1B6A">
        <w:rPr>
          <w:rFonts w:ascii="Arial" w:eastAsia="Arial Unicode MS" w:hAnsi="Arial" w:cs="Arial"/>
          <w:kern w:val="20"/>
          <w:sz w:val="24"/>
          <w:szCs w:val="24"/>
        </w:rPr>
        <w:t>Евразийским</w:t>
      </w:r>
      <w:r w:rsidRPr="00BD02FC">
        <w:rPr>
          <w:rFonts w:ascii="Arial" w:eastAsia="Arial Unicode MS" w:hAnsi="Arial" w:cs="Arial"/>
          <w:kern w:val="20"/>
          <w:sz w:val="24"/>
          <w:szCs w:val="24"/>
        </w:rPr>
        <w:t xml:space="preserve"> советом по стандартизации, метрологии и сертификации (протокол от                         №       </w:t>
      </w:r>
      <w:proofErr w:type="gramStart"/>
      <w:r w:rsidRPr="00BD02FC">
        <w:rPr>
          <w:rFonts w:ascii="Arial" w:eastAsia="Arial Unicode MS" w:hAnsi="Arial" w:cs="Arial"/>
          <w:kern w:val="20"/>
          <w:sz w:val="24"/>
          <w:szCs w:val="24"/>
        </w:rPr>
        <w:t xml:space="preserve">  )</w:t>
      </w:r>
      <w:proofErr w:type="gramEnd"/>
    </w:p>
    <w:p w:rsidR="00D73158" w:rsidRPr="00BD02FC" w:rsidRDefault="00D73158" w:rsidP="009B1B6A">
      <w:pPr>
        <w:spacing w:after="0" w:line="288" w:lineRule="auto"/>
        <w:ind w:firstLine="567"/>
        <w:rPr>
          <w:rFonts w:ascii="Arial" w:hAnsi="Arial" w:cs="Arial"/>
          <w:sz w:val="24"/>
          <w:szCs w:val="24"/>
          <w:lang w:eastAsia="ru-RU"/>
        </w:rPr>
      </w:pPr>
      <w:r w:rsidRPr="00BD02FC">
        <w:rPr>
          <w:rFonts w:ascii="Arial" w:hAnsi="Arial" w:cs="Arial"/>
          <w:sz w:val="24"/>
          <w:szCs w:val="24"/>
          <w:lang w:eastAsia="ru-RU"/>
        </w:rPr>
        <w:t>За принятие проголосовали: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3189"/>
        <w:gridCol w:w="2447"/>
        <w:gridCol w:w="3934"/>
      </w:tblGrid>
      <w:tr w:rsidR="00D73158" w:rsidRPr="009B1B6A" w:rsidTr="009B1B6A">
        <w:trPr>
          <w:trHeight w:val="721"/>
        </w:trPr>
        <w:tc>
          <w:tcPr>
            <w:tcW w:w="3189" w:type="dxa"/>
            <w:tcBorders>
              <w:bottom w:val="double" w:sz="4" w:space="0" w:color="auto"/>
            </w:tcBorders>
          </w:tcPr>
          <w:p w:rsidR="00D73158" w:rsidRPr="009B1B6A" w:rsidRDefault="00D73158" w:rsidP="009B1B6A">
            <w:pPr>
              <w:spacing w:after="0" w:line="240" w:lineRule="auto"/>
              <w:jc w:val="center"/>
              <w:rPr>
                <w:rFonts w:ascii="Arial" w:eastAsia="Arial Unicode MS" w:hAnsi="Arial" w:cs="Arial"/>
                <w:kern w:val="20"/>
              </w:rPr>
            </w:pPr>
            <w:r w:rsidRPr="009B1B6A">
              <w:rPr>
                <w:rFonts w:ascii="Arial" w:hAnsi="Arial" w:cs="Arial"/>
                <w:lang w:eastAsia="ru-RU"/>
              </w:rPr>
              <w:t>Краткое наименование страны по МК (ИСО 3166) 004–97</w:t>
            </w:r>
          </w:p>
        </w:tc>
        <w:tc>
          <w:tcPr>
            <w:tcW w:w="2447" w:type="dxa"/>
            <w:tcBorders>
              <w:bottom w:val="double" w:sz="4" w:space="0" w:color="auto"/>
            </w:tcBorders>
          </w:tcPr>
          <w:p w:rsidR="00D73158" w:rsidRPr="009B1B6A" w:rsidRDefault="00D73158" w:rsidP="009B1B6A">
            <w:pPr>
              <w:spacing w:line="240" w:lineRule="auto"/>
              <w:jc w:val="center"/>
              <w:rPr>
                <w:rFonts w:ascii="Arial" w:eastAsia="Arial Unicode MS" w:hAnsi="Arial" w:cs="Arial"/>
                <w:kern w:val="20"/>
              </w:rPr>
            </w:pPr>
            <w:r w:rsidRPr="009B1B6A">
              <w:rPr>
                <w:rFonts w:ascii="Arial" w:hAnsi="Arial" w:cs="Arial"/>
                <w:lang w:eastAsia="ru-RU"/>
              </w:rPr>
              <w:t>Код страны по МК (ИСО 3166) 04–97</w:t>
            </w:r>
          </w:p>
        </w:tc>
        <w:tc>
          <w:tcPr>
            <w:tcW w:w="3934" w:type="dxa"/>
            <w:tcBorders>
              <w:bottom w:val="double" w:sz="4" w:space="0" w:color="auto"/>
            </w:tcBorders>
          </w:tcPr>
          <w:p w:rsidR="00D73158" w:rsidRPr="009B1B6A" w:rsidRDefault="00D73158" w:rsidP="009B1B6A">
            <w:pPr>
              <w:spacing w:line="240" w:lineRule="auto"/>
              <w:jc w:val="center"/>
              <w:rPr>
                <w:rFonts w:ascii="Arial" w:eastAsia="Arial Unicode MS" w:hAnsi="Arial" w:cs="Arial"/>
                <w:kern w:val="20"/>
              </w:rPr>
            </w:pPr>
            <w:r w:rsidRPr="009B1B6A">
              <w:rPr>
                <w:rFonts w:ascii="Arial" w:hAnsi="Arial" w:cs="Arial"/>
                <w:lang w:eastAsia="ru-RU"/>
              </w:rPr>
              <w:t>Сокращ</w:t>
            </w:r>
            <w:r w:rsidR="00A61FCE" w:rsidRPr="009B1B6A">
              <w:rPr>
                <w:rFonts w:ascii="Arial" w:hAnsi="Arial" w:cs="Arial"/>
                <w:lang w:eastAsia="ru-RU"/>
              </w:rPr>
              <w:t>е</w:t>
            </w:r>
            <w:r w:rsidRPr="009B1B6A">
              <w:rPr>
                <w:rFonts w:ascii="Arial" w:hAnsi="Arial" w:cs="Arial"/>
                <w:lang w:eastAsia="ru-RU"/>
              </w:rPr>
              <w:t>нное наименование национального органа по стандартизации</w:t>
            </w:r>
          </w:p>
        </w:tc>
      </w:tr>
      <w:tr w:rsidR="00D73158" w:rsidRPr="009B1B6A" w:rsidTr="007A4FE0">
        <w:tc>
          <w:tcPr>
            <w:tcW w:w="3189" w:type="dxa"/>
            <w:tcBorders>
              <w:top w:val="double" w:sz="4" w:space="0" w:color="auto"/>
              <w:bottom w:val="nil"/>
            </w:tcBorders>
          </w:tcPr>
          <w:p w:rsidR="00D73158" w:rsidRPr="009B1B6A" w:rsidRDefault="00D73158" w:rsidP="009B1B6A">
            <w:pPr>
              <w:spacing w:line="240" w:lineRule="auto"/>
              <w:rPr>
                <w:rFonts w:ascii="Arial" w:eastAsia="Arial Unicode MS" w:hAnsi="Arial" w:cs="Arial"/>
                <w:kern w:val="20"/>
              </w:rPr>
            </w:pPr>
          </w:p>
        </w:tc>
        <w:tc>
          <w:tcPr>
            <w:tcW w:w="2447" w:type="dxa"/>
            <w:tcBorders>
              <w:top w:val="double" w:sz="4" w:space="0" w:color="auto"/>
              <w:bottom w:val="nil"/>
            </w:tcBorders>
          </w:tcPr>
          <w:p w:rsidR="00D73158" w:rsidRPr="009B1B6A" w:rsidRDefault="00D73158" w:rsidP="009B1B6A">
            <w:pPr>
              <w:spacing w:line="240" w:lineRule="auto"/>
              <w:jc w:val="center"/>
              <w:rPr>
                <w:rFonts w:ascii="Arial" w:eastAsia="Arial Unicode MS" w:hAnsi="Arial" w:cs="Arial"/>
                <w:kern w:val="20"/>
              </w:rPr>
            </w:pPr>
          </w:p>
        </w:tc>
        <w:tc>
          <w:tcPr>
            <w:tcW w:w="3934" w:type="dxa"/>
            <w:tcBorders>
              <w:top w:val="double" w:sz="4" w:space="0" w:color="auto"/>
              <w:bottom w:val="nil"/>
            </w:tcBorders>
          </w:tcPr>
          <w:p w:rsidR="00D73158" w:rsidRPr="009B1B6A" w:rsidRDefault="00D73158" w:rsidP="009B1B6A">
            <w:pPr>
              <w:spacing w:line="240" w:lineRule="auto"/>
              <w:rPr>
                <w:rFonts w:ascii="Arial" w:eastAsia="Arial Unicode MS" w:hAnsi="Arial" w:cs="Arial"/>
                <w:kern w:val="20"/>
              </w:rPr>
            </w:pPr>
          </w:p>
        </w:tc>
      </w:tr>
      <w:tr w:rsidR="00D73158" w:rsidRPr="009B1B6A" w:rsidTr="007A4FE0">
        <w:tc>
          <w:tcPr>
            <w:tcW w:w="3189" w:type="dxa"/>
            <w:tcBorders>
              <w:top w:val="nil"/>
            </w:tcBorders>
          </w:tcPr>
          <w:p w:rsidR="00D73158" w:rsidRPr="009B1B6A" w:rsidRDefault="00D73158" w:rsidP="009B1B6A">
            <w:pPr>
              <w:spacing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7" w:type="dxa"/>
            <w:tcBorders>
              <w:top w:val="nil"/>
            </w:tcBorders>
          </w:tcPr>
          <w:p w:rsidR="00D73158" w:rsidRPr="009B1B6A" w:rsidRDefault="00D73158" w:rsidP="009B1B6A">
            <w:pPr>
              <w:spacing w:line="240" w:lineRule="auto"/>
              <w:jc w:val="center"/>
              <w:rPr>
                <w:rFonts w:ascii="Arial" w:eastAsia="Arial Unicode MS" w:hAnsi="Arial" w:cs="Arial"/>
                <w:kern w:val="20"/>
              </w:rPr>
            </w:pPr>
          </w:p>
        </w:tc>
        <w:tc>
          <w:tcPr>
            <w:tcW w:w="3934" w:type="dxa"/>
            <w:tcBorders>
              <w:top w:val="nil"/>
            </w:tcBorders>
          </w:tcPr>
          <w:p w:rsidR="00D73158" w:rsidRPr="009B1B6A" w:rsidRDefault="00D73158" w:rsidP="009B1B6A">
            <w:pPr>
              <w:spacing w:line="240" w:lineRule="auto"/>
              <w:rPr>
                <w:rFonts w:ascii="Arial" w:eastAsia="Arial Unicode MS" w:hAnsi="Arial" w:cs="Arial"/>
                <w:kern w:val="20"/>
              </w:rPr>
            </w:pPr>
          </w:p>
        </w:tc>
      </w:tr>
    </w:tbl>
    <w:p w:rsidR="00D73158" w:rsidRPr="00BD02FC" w:rsidRDefault="00D73158" w:rsidP="009B1B6A">
      <w:pPr>
        <w:pStyle w:val="ConsPlusNormal"/>
        <w:spacing w:before="120" w:line="28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eastAsia="Arial Unicode MS" w:hAnsi="Arial" w:cs="Arial"/>
          <w:kern w:val="20"/>
          <w:sz w:val="24"/>
          <w:szCs w:val="24"/>
        </w:rPr>
        <w:t xml:space="preserve">4 </w:t>
      </w:r>
      <w:r w:rsidRPr="00BD02FC">
        <w:rPr>
          <w:rFonts w:ascii="Arial" w:hAnsi="Arial" w:cs="Arial"/>
          <w:sz w:val="24"/>
          <w:szCs w:val="24"/>
        </w:rPr>
        <w:t>ВЗАМЕН ГОСТ 31427</w:t>
      </w:r>
      <w:r w:rsidR="00C16748" w:rsidRPr="00BD02FC">
        <w:rPr>
          <w:rFonts w:ascii="Arial" w:hAnsi="Arial" w:cs="Arial"/>
          <w:sz w:val="24"/>
          <w:szCs w:val="24"/>
        </w:rPr>
        <w:t>—</w:t>
      </w:r>
      <w:r w:rsidRPr="00BD02FC">
        <w:rPr>
          <w:rFonts w:ascii="Arial" w:hAnsi="Arial" w:cs="Arial"/>
          <w:sz w:val="24"/>
          <w:szCs w:val="24"/>
        </w:rPr>
        <w:t>2010</w:t>
      </w:r>
    </w:p>
    <w:p w:rsidR="009B1B6A" w:rsidRPr="009B1B6A" w:rsidRDefault="009B1B6A" w:rsidP="009B1B6A">
      <w:pPr>
        <w:spacing w:line="288" w:lineRule="auto"/>
        <w:ind w:firstLine="567"/>
        <w:jc w:val="both"/>
        <w:rPr>
          <w:rFonts w:ascii="Arial" w:hAnsi="Arial" w:cs="Arial"/>
          <w:i/>
          <w:sz w:val="24"/>
        </w:rPr>
      </w:pPr>
      <w:r w:rsidRPr="009B1B6A">
        <w:rPr>
          <w:rFonts w:ascii="Arial" w:hAnsi="Arial" w:cs="Arial"/>
          <w:i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(государственных) органов по стандартизации.</w:t>
      </w:r>
    </w:p>
    <w:p w:rsidR="009B1B6A" w:rsidRPr="009B1B6A" w:rsidRDefault="009B1B6A" w:rsidP="009B1B6A">
      <w:pPr>
        <w:spacing w:line="288" w:lineRule="auto"/>
        <w:ind w:firstLine="567"/>
        <w:jc w:val="both"/>
        <w:rPr>
          <w:rFonts w:ascii="Arial" w:hAnsi="Arial" w:cs="Arial"/>
          <w:i/>
          <w:sz w:val="24"/>
        </w:rPr>
      </w:pPr>
      <w:r w:rsidRPr="009B1B6A">
        <w:rPr>
          <w:rFonts w:ascii="Arial" w:hAnsi="Arial" w:cs="Arial"/>
          <w:i/>
          <w:sz w:val="24"/>
        </w:rPr>
        <w:t>В случае пересмотра, изменения или отмены настоящего стандарта соответствующая информация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9B1B6A" w:rsidRPr="009B1B6A" w:rsidRDefault="009B1B6A" w:rsidP="009B1B6A">
      <w:pPr>
        <w:spacing w:line="288" w:lineRule="auto"/>
        <w:ind w:firstLine="567"/>
        <w:jc w:val="both"/>
        <w:rPr>
          <w:rFonts w:ascii="Arial" w:hAnsi="Arial" w:cs="Arial"/>
          <w:i/>
          <w:sz w:val="24"/>
        </w:rPr>
      </w:pPr>
    </w:p>
    <w:p w:rsidR="00D73158" w:rsidRPr="009B1B6A" w:rsidRDefault="009B1B6A" w:rsidP="009B1B6A">
      <w:pPr>
        <w:spacing w:line="288" w:lineRule="auto"/>
        <w:ind w:firstLine="567"/>
        <w:jc w:val="both"/>
        <w:rPr>
          <w:rFonts w:ascii="Arial" w:eastAsia="Arial Unicode MS" w:hAnsi="Arial" w:cs="Arial"/>
          <w:iCs/>
          <w:kern w:val="22"/>
          <w:sz w:val="24"/>
        </w:rPr>
      </w:pPr>
      <w:r w:rsidRPr="009B1B6A">
        <w:rPr>
          <w:rFonts w:ascii="Arial" w:hAnsi="Arial" w:cs="Arial"/>
          <w:iCs/>
          <w:sz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BD02FC">
        <w:rPr>
          <w:rFonts w:ascii="Arial" w:hAnsi="Arial" w:cs="Arial"/>
          <w:b/>
          <w:sz w:val="28"/>
          <w:szCs w:val="24"/>
        </w:rPr>
        <w:lastRenderedPageBreak/>
        <w:t>Содержание</w:t>
      </w:r>
    </w:p>
    <w:p w:rsidR="00C16748" w:rsidRPr="00BD02FC" w:rsidRDefault="00C16748" w:rsidP="00C16748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 Область применения……………………………………………………………………</w:t>
      </w:r>
      <w:proofErr w:type="gramStart"/>
      <w:r w:rsidRPr="00BD02FC">
        <w:rPr>
          <w:rFonts w:ascii="Arial" w:hAnsi="Arial" w:cs="Arial"/>
          <w:sz w:val="24"/>
          <w:szCs w:val="24"/>
        </w:rPr>
        <w:t>…….</w:t>
      </w:r>
      <w:proofErr w:type="gramEnd"/>
      <w:r w:rsidRPr="00BD02FC">
        <w:rPr>
          <w:rFonts w:ascii="Arial" w:hAnsi="Arial" w:cs="Arial"/>
          <w:sz w:val="24"/>
          <w:szCs w:val="24"/>
        </w:rPr>
        <w:t>.</w:t>
      </w:r>
    </w:p>
    <w:p w:rsidR="00F9035E" w:rsidRPr="00BD02FC" w:rsidRDefault="00F9035E" w:rsidP="00C16748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 Нормативные ссылки………………………………………………………………………….</w:t>
      </w:r>
    </w:p>
    <w:p w:rsidR="00F9035E" w:rsidRPr="00BD02FC" w:rsidRDefault="00F9035E" w:rsidP="00C16748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3 Термины и определения………………………………………………………………………</w:t>
      </w:r>
    </w:p>
    <w:p w:rsidR="00F9035E" w:rsidRPr="00BD02FC" w:rsidRDefault="00F9035E" w:rsidP="00F9035E">
      <w:pPr>
        <w:suppressAutoHyphens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Общие понятия………………………………………………………………………………...</w:t>
      </w:r>
    </w:p>
    <w:p w:rsidR="00F9035E" w:rsidRPr="00BD02FC" w:rsidRDefault="00F9035E" w:rsidP="00F9035E">
      <w:pPr>
        <w:suppressAutoHyphens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Понятия, определяющие основные энергетические характеристики здания………</w:t>
      </w:r>
    </w:p>
    <w:p w:rsidR="00F9035E" w:rsidRPr="00BD02FC" w:rsidRDefault="00F9035E" w:rsidP="00F9035E">
      <w:pPr>
        <w:suppressAutoHyphens/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Понятия, отражающие дополнительные факторы энергопотребления………</w:t>
      </w:r>
      <w:proofErr w:type="gramStart"/>
      <w:r w:rsidRPr="00BD02FC">
        <w:rPr>
          <w:rFonts w:ascii="Arial" w:hAnsi="Arial" w:cs="Arial"/>
          <w:sz w:val="24"/>
          <w:szCs w:val="24"/>
        </w:rPr>
        <w:t>…….</w:t>
      </w:r>
      <w:proofErr w:type="gramEnd"/>
      <w:r w:rsidRPr="00BD02FC">
        <w:rPr>
          <w:rFonts w:ascii="Arial" w:hAnsi="Arial" w:cs="Arial"/>
          <w:sz w:val="24"/>
          <w:szCs w:val="24"/>
        </w:rPr>
        <w:t>.</w:t>
      </w:r>
    </w:p>
    <w:p w:rsidR="00F9035E" w:rsidRPr="00BD02FC" w:rsidRDefault="00F9035E" w:rsidP="00F9035E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Алфавитный указатель терминов………………………………………………………</w:t>
      </w:r>
      <w:proofErr w:type="gramStart"/>
      <w:r w:rsidRPr="00BD02FC">
        <w:rPr>
          <w:rFonts w:ascii="Arial" w:hAnsi="Arial" w:cs="Arial"/>
          <w:sz w:val="24"/>
          <w:szCs w:val="24"/>
        </w:rPr>
        <w:t>…….</w:t>
      </w:r>
      <w:proofErr w:type="gramEnd"/>
      <w:r w:rsidRPr="00BD02FC">
        <w:rPr>
          <w:rFonts w:ascii="Arial" w:hAnsi="Arial" w:cs="Arial"/>
          <w:sz w:val="24"/>
          <w:szCs w:val="24"/>
        </w:rPr>
        <w:t>.</w:t>
      </w:r>
    </w:p>
    <w:p w:rsidR="00F9035E" w:rsidRPr="00BD02FC" w:rsidRDefault="00F9035E" w:rsidP="00F9035E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Библиография…………………………………………………………………………………….</w:t>
      </w: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Pr="00BD02FC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C16748" w:rsidRDefault="00C16748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9B1B6A" w:rsidRPr="00BD02FC" w:rsidRDefault="009B1B6A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</w:p>
    <w:p w:rsidR="00423A66" w:rsidRPr="00BD02FC" w:rsidRDefault="00423A66" w:rsidP="00413779">
      <w:pPr>
        <w:suppressAutoHyphens/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BD02FC">
        <w:rPr>
          <w:rFonts w:ascii="Arial" w:hAnsi="Arial" w:cs="Arial"/>
          <w:b/>
          <w:sz w:val="28"/>
          <w:szCs w:val="24"/>
        </w:rPr>
        <w:lastRenderedPageBreak/>
        <w:t>Введение</w:t>
      </w:r>
    </w:p>
    <w:p w:rsidR="00FB2A2D" w:rsidRPr="00BD02FC" w:rsidRDefault="00FB2A2D" w:rsidP="00DA348D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</w:rPr>
      </w:pPr>
      <w:r w:rsidRPr="00BD02FC">
        <w:rPr>
          <w:rFonts w:ascii="Arial" w:hAnsi="Arial" w:cs="Arial"/>
          <w:sz w:val="24"/>
        </w:rPr>
        <w:t xml:space="preserve">Установленные в настоящем стандарте термины расположены в систематизированном порядке, отражающем систему понятий в области показателей энергоэффективности жилых и общественных зданий. </w:t>
      </w:r>
    </w:p>
    <w:p w:rsidR="00F07F92" w:rsidRPr="00BD02FC" w:rsidRDefault="00F07F92" w:rsidP="00DA348D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</w:rPr>
      </w:pPr>
      <w:r w:rsidRPr="00BD02FC">
        <w:rPr>
          <w:rFonts w:ascii="Arial" w:hAnsi="Arial" w:cs="Arial"/>
          <w:sz w:val="24"/>
        </w:rPr>
        <w:t>Терминологи</w:t>
      </w:r>
      <w:r w:rsidR="00FB2A2D" w:rsidRPr="00BD02FC">
        <w:rPr>
          <w:rFonts w:ascii="Arial" w:hAnsi="Arial" w:cs="Arial"/>
          <w:sz w:val="24"/>
        </w:rPr>
        <w:t xml:space="preserve">ческие статьи сведены в </w:t>
      </w:r>
      <w:proofErr w:type="spellStart"/>
      <w:r w:rsidR="00FB2A2D" w:rsidRPr="00BD02FC">
        <w:rPr>
          <w:rFonts w:ascii="Arial" w:hAnsi="Arial" w:cs="Arial"/>
          <w:sz w:val="24"/>
        </w:rPr>
        <w:t>термино</w:t>
      </w:r>
      <w:r w:rsidRPr="00BD02FC">
        <w:rPr>
          <w:rFonts w:ascii="Arial" w:hAnsi="Arial" w:cs="Arial"/>
          <w:sz w:val="24"/>
        </w:rPr>
        <w:t>систему</w:t>
      </w:r>
      <w:proofErr w:type="spellEnd"/>
      <w:r w:rsidRPr="00BD02FC">
        <w:rPr>
          <w:rFonts w:ascii="Arial" w:hAnsi="Arial" w:cs="Arial"/>
          <w:sz w:val="24"/>
        </w:rPr>
        <w:t>, которая структурно состоит из разделов, включающих:</w:t>
      </w:r>
    </w:p>
    <w:p w:rsidR="00F07F92" w:rsidRPr="00BD02FC" w:rsidRDefault="00F07F92" w:rsidP="00DA348D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</w:rPr>
      </w:pPr>
      <w:r w:rsidRPr="00BD02FC">
        <w:rPr>
          <w:rFonts w:ascii="Arial" w:hAnsi="Arial" w:cs="Arial"/>
          <w:sz w:val="24"/>
        </w:rPr>
        <w:t xml:space="preserve">- общие </w:t>
      </w:r>
      <w:r w:rsidR="00FB2A2D" w:rsidRPr="00BD02FC">
        <w:rPr>
          <w:rFonts w:ascii="Arial" w:hAnsi="Arial" w:cs="Arial"/>
          <w:sz w:val="24"/>
        </w:rPr>
        <w:t>понятия</w:t>
      </w:r>
      <w:r w:rsidRPr="00BD02FC">
        <w:rPr>
          <w:rFonts w:ascii="Arial" w:hAnsi="Arial" w:cs="Arial"/>
          <w:sz w:val="24"/>
        </w:rPr>
        <w:t>;</w:t>
      </w:r>
    </w:p>
    <w:p w:rsidR="004D3827" w:rsidRPr="00BD02FC" w:rsidRDefault="00F07F92" w:rsidP="00DA348D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</w:rPr>
      </w:pPr>
      <w:r w:rsidRPr="00BD02FC">
        <w:rPr>
          <w:rFonts w:ascii="Arial" w:hAnsi="Arial" w:cs="Arial"/>
          <w:sz w:val="24"/>
        </w:rPr>
        <w:t xml:space="preserve">- </w:t>
      </w:r>
      <w:r w:rsidR="00FB2A2D" w:rsidRPr="00BD02FC">
        <w:rPr>
          <w:rFonts w:ascii="Arial" w:hAnsi="Arial" w:cs="Arial"/>
          <w:sz w:val="24"/>
        </w:rPr>
        <w:t>понятия</w:t>
      </w:r>
      <w:r w:rsidRPr="00BD02FC">
        <w:rPr>
          <w:rFonts w:ascii="Arial" w:hAnsi="Arial" w:cs="Arial"/>
          <w:sz w:val="24"/>
        </w:rPr>
        <w:t>, опр</w:t>
      </w:r>
      <w:r w:rsidR="004D3827" w:rsidRPr="00BD02FC">
        <w:rPr>
          <w:rFonts w:ascii="Arial" w:hAnsi="Arial" w:cs="Arial"/>
          <w:sz w:val="24"/>
        </w:rPr>
        <w:t xml:space="preserve">еделяющие </w:t>
      </w:r>
      <w:r w:rsidR="0017055C" w:rsidRPr="00BD02FC">
        <w:rPr>
          <w:rFonts w:ascii="Arial" w:hAnsi="Arial" w:cs="Arial"/>
          <w:sz w:val="24"/>
        </w:rPr>
        <w:t xml:space="preserve">основные </w:t>
      </w:r>
      <w:r w:rsidR="000965E1" w:rsidRPr="00BD02FC">
        <w:rPr>
          <w:rFonts w:ascii="Arial" w:hAnsi="Arial" w:cs="Arial"/>
          <w:sz w:val="24"/>
        </w:rPr>
        <w:t>энергетические характеристики зданий</w:t>
      </w:r>
      <w:r w:rsidR="00551E1C" w:rsidRPr="00BD02FC">
        <w:rPr>
          <w:rFonts w:ascii="Arial" w:hAnsi="Arial" w:cs="Arial"/>
          <w:sz w:val="24"/>
        </w:rPr>
        <w:t>;</w:t>
      </w:r>
    </w:p>
    <w:p w:rsidR="00AB36A6" w:rsidRPr="00BD02FC" w:rsidRDefault="00AB36A6" w:rsidP="00DA348D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</w:rPr>
      </w:pPr>
      <w:r w:rsidRPr="00BD02FC">
        <w:rPr>
          <w:rFonts w:ascii="Arial" w:hAnsi="Arial" w:cs="Arial"/>
          <w:sz w:val="24"/>
        </w:rPr>
        <w:t xml:space="preserve">- </w:t>
      </w:r>
      <w:r w:rsidR="00FB2A2D" w:rsidRPr="00BD02FC">
        <w:rPr>
          <w:rFonts w:ascii="Arial" w:hAnsi="Arial" w:cs="Arial"/>
          <w:sz w:val="24"/>
        </w:rPr>
        <w:t>понятия</w:t>
      </w:r>
      <w:r w:rsidRPr="00BD02FC">
        <w:rPr>
          <w:rFonts w:ascii="Arial" w:hAnsi="Arial" w:cs="Arial"/>
          <w:sz w:val="24"/>
        </w:rPr>
        <w:t xml:space="preserve">, определяющие </w:t>
      </w:r>
      <w:r w:rsidR="0017055C" w:rsidRPr="00BD02FC">
        <w:rPr>
          <w:rFonts w:ascii="Arial" w:hAnsi="Arial" w:cs="Arial"/>
          <w:sz w:val="24"/>
        </w:rPr>
        <w:t xml:space="preserve">дополнительные </w:t>
      </w:r>
      <w:r w:rsidR="00551E1C" w:rsidRPr="00BD02FC">
        <w:rPr>
          <w:rFonts w:ascii="Arial" w:hAnsi="Arial" w:cs="Arial"/>
          <w:sz w:val="24"/>
        </w:rPr>
        <w:t>факторы энергопотребления</w:t>
      </w:r>
      <w:r w:rsidR="00424A23" w:rsidRPr="00BD02FC">
        <w:rPr>
          <w:rFonts w:ascii="Arial" w:hAnsi="Arial" w:cs="Arial"/>
          <w:sz w:val="24"/>
        </w:rPr>
        <w:t>.</w:t>
      </w:r>
    </w:p>
    <w:p w:rsidR="00F07F92" w:rsidRPr="00BD02FC" w:rsidRDefault="00F07F92" w:rsidP="00DA348D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</w:rPr>
      </w:pPr>
      <w:r w:rsidRPr="00BD02FC">
        <w:rPr>
          <w:rFonts w:ascii="Arial" w:hAnsi="Arial" w:cs="Arial"/>
          <w:sz w:val="24"/>
        </w:rPr>
        <w:t xml:space="preserve">Приведенные терминологические статьи оформлены </w:t>
      </w:r>
      <w:r w:rsidR="004D3827" w:rsidRPr="00BD02FC">
        <w:rPr>
          <w:rFonts w:ascii="Arial" w:hAnsi="Arial" w:cs="Arial"/>
          <w:sz w:val="24"/>
        </w:rPr>
        <w:t>по</w:t>
      </w:r>
      <w:r w:rsidRPr="00BD02FC">
        <w:rPr>
          <w:rFonts w:ascii="Arial" w:hAnsi="Arial" w:cs="Arial"/>
          <w:sz w:val="24"/>
        </w:rPr>
        <w:t xml:space="preserve"> </w:t>
      </w:r>
      <w:r w:rsidR="0033040E" w:rsidRPr="00BD02FC">
        <w:rPr>
          <w:rFonts w:ascii="Arial" w:hAnsi="Arial" w:cs="Arial"/>
          <w:sz w:val="24"/>
        </w:rPr>
        <w:t>РМГ 19–96 [</w:t>
      </w:r>
      <w:r w:rsidR="00FB2A2D" w:rsidRPr="00BD02FC">
        <w:rPr>
          <w:rFonts w:ascii="Arial" w:hAnsi="Arial" w:cs="Arial"/>
          <w:sz w:val="24"/>
        </w:rPr>
        <w:t>1</w:t>
      </w:r>
      <w:r w:rsidR="0033040E" w:rsidRPr="00BD02FC">
        <w:rPr>
          <w:rFonts w:ascii="Arial" w:hAnsi="Arial" w:cs="Arial"/>
          <w:sz w:val="24"/>
        </w:rPr>
        <w:t>]</w:t>
      </w:r>
      <w:r w:rsidRPr="00BD02FC">
        <w:rPr>
          <w:rFonts w:ascii="Arial" w:hAnsi="Arial" w:cs="Arial"/>
          <w:sz w:val="24"/>
        </w:rPr>
        <w:t>.</w:t>
      </w:r>
    </w:p>
    <w:p w:rsidR="00D22EBD" w:rsidRPr="00BD02FC" w:rsidRDefault="004D3827" w:rsidP="00DA348D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2FC">
        <w:rPr>
          <w:rFonts w:ascii="Arial" w:hAnsi="Arial" w:cs="Arial"/>
          <w:sz w:val="24"/>
        </w:rPr>
        <w:t>Для каждого понятия установлен один стандартизованный термин</w:t>
      </w:r>
      <w:r w:rsidRPr="00BD02FC">
        <w:rPr>
          <w:rFonts w:ascii="Times New Roman" w:hAnsi="Times New Roman" w:cs="Times New Roman"/>
          <w:sz w:val="24"/>
        </w:rPr>
        <w:t>.</w:t>
      </w:r>
    </w:p>
    <w:p w:rsidR="005311E6" w:rsidRPr="00BD02FC" w:rsidRDefault="00C3700E" w:rsidP="00DA348D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</w:rPr>
      </w:pPr>
      <w:r w:rsidRPr="00BD02FC">
        <w:rPr>
          <w:rFonts w:ascii="Arial" w:hAnsi="Arial" w:cs="Arial"/>
          <w:sz w:val="24"/>
        </w:rPr>
        <w:t xml:space="preserve">В стандарте приведен алфавитный указатель терминов на русском языке. </w:t>
      </w:r>
      <w:r w:rsidR="004D3827" w:rsidRPr="00BD02FC">
        <w:rPr>
          <w:rFonts w:ascii="Arial" w:hAnsi="Arial" w:cs="Arial"/>
          <w:sz w:val="24"/>
        </w:rPr>
        <w:t>Приведенные определения можно, при необходимости, изменять, вводя в них производные признаки, раскрывая значения используемых в них терминов, указывая объекты, входящие в объем определяемого понятия.</w:t>
      </w:r>
    </w:p>
    <w:p w:rsidR="005311E6" w:rsidRPr="00BD02FC" w:rsidRDefault="005311E6" w:rsidP="00413779">
      <w:pPr>
        <w:suppressAutoHyphens/>
        <w:rPr>
          <w:rFonts w:ascii="Arial" w:hAnsi="Arial" w:cs="Arial"/>
        </w:rPr>
      </w:pPr>
    </w:p>
    <w:p w:rsidR="005311E6" w:rsidRPr="00BD02FC" w:rsidRDefault="005311E6" w:rsidP="00413779">
      <w:pPr>
        <w:suppressAutoHyphens/>
        <w:rPr>
          <w:rFonts w:ascii="Arial" w:hAnsi="Arial" w:cs="Arial"/>
        </w:rPr>
      </w:pPr>
    </w:p>
    <w:p w:rsidR="005311E6" w:rsidRPr="00BD02FC" w:rsidRDefault="005311E6" w:rsidP="00413779">
      <w:pPr>
        <w:suppressAutoHyphens/>
        <w:rPr>
          <w:rFonts w:ascii="Arial" w:hAnsi="Arial" w:cs="Arial"/>
        </w:rPr>
        <w:sectPr w:rsidR="005311E6" w:rsidRPr="00BD02FC" w:rsidSect="00E92402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 w:code="9"/>
          <w:pgMar w:top="1134" w:right="1418" w:bottom="1134" w:left="851" w:header="1134" w:footer="1134" w:gutter="0"/>
          <w:pgNumType w:fmt="upperRoman" w:start="2"/>
          <w:cols w:space="720"/>
          <w:docGrid w:linePitch="299"/>
        </w:sectPr>
      </w:pPr>
    </w:p>
    <w:tbl>
      <w:tblPr>
        <w:tblStyle w:val="a4"/>
        <w:tblW w:w="9639" w:type="dxa"/>
        <w:tblInd w:w="108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85F3B" w:rsidRPr="00BD02FC" w:rsidTr="00AF67A1">
        <w:tc>
          <w:tcPr>
            <w:tcW w:w="9639" w:type="dxa"/>
            <w:tcBorders>
              <w:top w:val="nil"/>
              <w:bottom w:val="single" w:sz="12" w:space="0" w:color="auto"/>
            </w:tcBorders>
          </w:tcPr>
          <w:p w:rsidR="00F85F3B" w:rsidRPr="009B1B6A" w:rsidRDefault="009B1B6A" w:rsidP="009B1B6A">
            <w:pPr>
              <w:shd w:val="clear" w:color="auto" w:fill="FFFFFF"/>
              <w:suppressAutoHyphens/>
              <w:ind w:right="-363"/>
              <w:jc w:val="center"/>
              <w:rPr>
                <w:rFonts w:ascii="Arial" w:hAnsi="Arial" w:cs="Arial"/>
                <w:spacing w:val="140"/>
                <w:sz w:val="28"/>
                <w:szCs w:val="28"/>
              </w:rPr>
            </w:pPr>
            <w:r w:rsidRPr="009B1B6A">
              <w:rPr>
                <w:rFonts w:ascii="Arial" w:hAnsi="Arial" w:cs="Arial"/>
                <w:b/>
                <w:bCs/>
                <w:color w:val="000000"/>
                <w:spacing w:val="140"/>
                <w:sz w:val="28"/>
                <w:szCs w:val="28"/>
              </w:rPr>
              <w:lastRenderedPageBreak/>
              <w:t xml:space="preserve">МЕЖГОСУДАРСТВЕННЫЙ </w:t>
            </w:r>
            <w:r w:rsidRPr="009B1B6A">
              <w:rPr>
                <w:rFonts w:ascii="Arial" w:hAnsi="Arial" w:cs="Arial"/>
                <w:b/>
                <w:bCs/>
                <w:color w:val="000000"/>
                <w:spacing w:val="140"/>
                <w:sz w:val="28"/>
                <w:szCs w:val="28"/>
              </w:rPr>
              <w:t xml:space="preserve">  </w:t>
            </w:r>
            <w:r w:rsidRPr="009B1B6A">
              <w:rPr>
                <w:rFonts w:ascii="Arial" w:hAnsi="Arial" w:cs="Arial"/>
                <w:b/>
                <w:bCs/>
                <w:color w:val="000000"/>
                <w:spacing w:val="140"/>
                <w:sz w:val="28"/>
                <w:szCs w:val="28"/>
              </w:rPr>
              <w:t>СТАНДАРТ</w:t>
            </w:r>
          </w:p>
        </w:tc>
      </w:tr>
      <w:tr w:rsidR="005524A9" w:rsidRPr="009B1B6A" w:rsidTr="00AF67A1">
        <w:tc>
          <w:tcPr>
            <w:tcW w:w="9639" w:type="dxa"/>
            <w:tcBorders>
              <w:top w:val="single" w:sz="12" w:space="0" w:color="auto"/>
              <w:bottom w:val="single" w:sz="2" w:space="0" w:color="auto"/>
            </w:tcBorders>
          </w:tcPr>
          <w:p w:rsidR="008A7243" w:rsidRPr="00BD02FC" w:rsidRDefault="008A7243" w:rsidP="00413779">
            <w:pPr>
              <w:pStyle w:val="14"/>
              <w:suppressAutoHyphens/>
              <w:spacing w:after="0"/>
              <w:rPr>
                <w:rFonts w:cs="Arial"/>
                <w:sz w:val="24"/>
                <w:szCs w:val="24"/>
              </w:rPr>
            </w:pPr>
          </w:p>
          <w:p w:rsidR="008D5AC3" w:rsidRPr="00BD02FC" w:rsidRDefault="008D5AC3" w:rsidP="000965E1">
            <w:pPr>
              <w:pStyle w:val="14"/>
              <w:suppressAutoHyphens/>
              <w:spacing w:after="0"/>
              <w:rPr>
                <w:rFonts w:cs="Arial"/>
                <w:sz w:val="24"/>
                <w:szCs w:val="24"/>
              </w:rPr>
            </w:pPr>
            <w:r w:rsidRPr="00BD02FC">
              <w:rPr>
                <w:rFonts w:cs="Arial"/>
                <w:sz w:val="24"/>
                <w:szCs w:val="24"/>
              </w:rPr>
              <w:t>ЗДАНИЯ ЖИЛЫЕ И ОБЩЕСТВЕННЫЕ</w:t>
            </w:r>
          </w:p>
          <w:p w:rsidR="008A7243" w:rsidRPr="00BD02FC" w:rsidRDefault="000965E1" w:rsidP="000965E1">
            <w:pPr>
              <w:pStyle w:val="14"/>
              <w:suppressAutoHyphens/>
              <w:spacing w:after="0"/>
              <w:rPr>
                <w:rFonts w:cs="Arial"/>
                <w:sz w:val="24"/>
                <w:szCs w:val="24"/>
              </w:rPr>
            </w:pPr>
            <w:r w:rsidRPr="00BD02FC">
              <w:rPr>
                <w:rFonts w:cs="Arial"/>
                <w:sz w:val="24"/>
                <w:szCs w:val="24"/>
              </w:rPr>
              <w:t>Состав показател</w:t>
            </w:r>
            <w:r w:rsidR="00C3700E" w:rsidRPr="00BD02FC">
              <w:rPr>
                <w:rFonts w:cs="Arial"/>
                <w:sz w:val="24"/>
                <w:szCs w:val="24"/>
              </w:rPr>
              <w:t>ей энергетической эффективности</w:t>
            </w:r>
            <w:r w:rsidRPr="00BD02FC">
              <w:rPr>
                <w:rFonts w:cs="Arial"/>
                <w:sz w:val="24"/>
                <w:szCs w:val="24"/>
              </w:rPr>
              <w:t xml:space="preserve"> </w:t>
            </w:r>
          </w:p>
          <w:p w:rsidR="008A7243" w:rsidRPr="00BD02FC" w:rsidRDefault="008A7243" w:rsidP="00413779">
            <w:pPr>
              <w:pStyle w:val="14"/>
              <w:suppressAutoHyphens/>
              <w:spacing w:after="0" w:line="360" w:lineRule="auto"/>
              <w:rPr>
                <w:rFonts w:cs="Arial"/>
                <w:sz w:val="24"/>
                <w:szCs w:val="24"/>
              </w:rPr>
            </w:pPr>
          </w:p>
          <w:p w:rsidR="008A7243" w:rsidRPr="00BD02FC" w:rsidRDefault="00C3700E" w:rsidP="00C3700E">
            <w:pPr>
              <w:pStyle w:val="14"/>
              <w:suppressAutoHyphens/>
              <w:spacing w:after="0" w:line="360" w:lineRule="auto"/>
              <w:rPr>
                <w:rFonts w:cs="Arial"/>
                <w:b w:val="0"/>
                <w:sz w:val="24"/>
                <w:szCs w:val="24"/>
                <w:lang w:val="en-US"/>
              </w:rPr>
            </w:pPr>
            <w:r w:rsidRPr="00BD02FC">
              <w:rPr>
                <w:rFonts w:cs="Arial"/>
                <w:b w:val="0"/>
                <w:sz w:val="24"/>
                <w:szCs w:val="24"/>
                <w:lang w:val="en-US"/>
              </w:rPr>
              <w:t>Residential</w:t>
            </w:r>
            <w:r w:rsidR="000965E1" w:rsidRPr="00BD02FC">
              <w:rPr>
                <w:rFonts w:cs="Arial"/>
                <w:b w:val="0"/>
                <w:sz w:val="24"/>
                <w:szCs w:val="24"/>
                <w:lang w:val="en-US"/>
              </w:rPr>
              <w:t xml:space="preserve"> and </w:t>
            </w:r>
            <w:r w:rsidRPr="00BD02FC">
              <w:rPr>
                <w:rFonts w:cs="Arial"/>
                <w:b w:val="0"/>
                <w:sz w:val="24"/>
                <w:szCs w:val="24"/>
                <w:lang w:val="en-US"/>
              </w:rPr>
              <w:t>public buildings</w:t>
            </w:r>
            <w:r w:rsidR="000965E1" w:rsidRPr="00BD02FC">
              <w:rPr>
                <w:rFonts w:cs="Arial"/>
                <w:b w:val="0"/>
                <w:sz w:val="24"/>
                <w:szCs w:val="24"/>
                <w:lang w:val="en-US"/>
              </w:rPr>
              <w:t>. Composition of energy efficiency indicators</w:t>
            </w:r>
          </w:p>
        </w:tc>
      </w:tr>
    </w:tbl>
    <w:p w:rsidR="0033040E" w:rsidRPr="00BD02FC" w:rsidRDefault="0033040E" w:rsidP="00EA74F0">
      <w:pPr>
        <w:suppressAutoHyphens/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en-US"/>
        </w:rPr>
      </w:pPr>
      <w:bookmarkStart w:id="0" w:name="_Toc382761501"/>
      <w:bookmarkStart w:id="1" w:name="_Toc382844342"/>
      <w:bookmarkStart w:id="2" w:name="_Toc384384974"/>
    </w:p>
    <w:p w:rsidR="005524A9" w:rsidRPr="00BD02FC" w:rsidRDefault="005524A9" w:rsidP="00EA74F0">
      <w:pPr>
        <w:suppressAutoHyphens/>
        <w:spacing w:after="0" w:line="360" w:lineRule="auto"/>
        <w:jc w:val="right"/>
        <w:rPr>
          <w:rFonts w:ascii="Arial" w:hAnsi="Arial" w:cs="Arial"/>
          <w:b/>
          <w:sz w:val="28"/>
          <w:szCs w:val="24"/>
        </w:rPr>
      </w:pPr>
      <w:r w:rsidRPr="00BD02FC">
        <w:rPr>
          <w:rFonts w:ascii="Arial" w:hAnsi="Arial" w:cs="Arial"/>
          <w:b/>
          <w:sz w:val="28"/>
          <w:szCs w:val="24"/>
        </w:rPr>
        <w:t>Дата введения — </w:t>
      </w:r>
    </w:p>
    <w:p w:rsidR="005524A9" w:rsidRPr="00BD02FC" w:rsidRDefault="005524A9" w:rsidP="00127613">
      <w:pPr>
        <w:pStyle w:val="10"/>
        <w:tabs>
          <w:tab w:val="right" w:pos="993"/>
        </w:tabs>
        <w:ind w:hanging="858"/>
        <w:rPr>
          <w:rFonts w:ascii="Arial" w:hAnsi="Arial" w:cs="Arial"/>
        </w:rPr>
      </w:pPr>
      <w:bookmarkStart w:id="3" w:name="_Toc385936385"/>
      <w:proofErr w:type="spellStart"/>
      <w:r w:rsidRPr="00BD02FC">
        <w:rPr>
          <w:rFonts w:ascii="Arial" w:hAnsi="Arial" w:cs="Arial"/>
        </w:rPr>
        <w:t>Область</w:t>
      </w:r>
      <w:proofErr w:type="spellEnd"/>
      <w:r w:rsidRPr="00BD02FC">
        <w:rPr>
          <w:rFonts w:ascii="Arial" w:hAnsi="Arial" w:cs="Arial"/>
        </w:rPr>
        <w:t xml:space="preserve"> </w:t>
      </w:r>
      <w:proofErr w:type="spellStart"/>
      <w:r w:rsidRPr="00BD02FC">
        <w:rPr>
          <w:rFonts w:ascii="Arial" w:hAnsi="Arial" w:cs="Arial"/>
        </w:rPr>
        <w:t>применения</w:t>
      </w:r>
      <w:bookmarkEnd w:id="0"/>
      <w:bookmarkEnd w:id="1"/>
      <w:bookmarkEnd w:id="2"/>
      <w:bookmarkEnd w:id="3"/>
      <w:proofErr w:type="spellEnd"/>
    </w:p>
    <w:p w:rsidR="00F07F92" w:rsidRPr="00BD02FC" w:rsidRDefault="00F07F92" w:rsidP="0012761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Настоящий стандарт устанавливает термины с соответствующими определениями в области</w:t>
      </w:r>
      <w:r w:rsidR="000965E1" w:rsidRPr="00BD02FC">
        <w:rPr>
          <w:rFonts w:ascii="Arial" w:hAnsi="Arial" w:cs="Arial"/>
          <w:color w:val="000000" w:themeColor="text1"/>
          <w:sz w:val="24"/>
          <w:szCs w:val="24"/>
        </w:rPr>
        <w:t xml:space="preserve"> энергетической эффективности </w:t>
      </w:r>
      <w:r w:rsidR="007E54DC" w:rsidRPr="00BD02FC">
        <w:rPr>
          <w:rFonts w:ascii="Arial" w:hAnsi="Arial" w:cs="Arial"/>
          <w:color w:val="000000" w:themeColor="text1"/>
          <w:sz w:val="24"/>
          <w:szCs w:val="24"/>
        </w:rPr>
        <w:t xml:space="preserve">жилых и общественных </w:t>
      </w:r>
      <w:r w:rsidR="000965E1" w:rsidRPr="00BD02FC">
        <w:rPr>
          <w:rFonts w:ascii="Arial" w:hAnsi="Arial" w:cs="Arial"/>
          <w:color w:val="000000" w:themeColor="text1"/>
          <w:sz w:val="24"/>
          <w:szCs w:val="24"/>
        </w:rPr>
        <w:t>зданий.</w:t>
      </w:r>
      <w:r w:rsidR="00045809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24A23" w:rsidRPr="00BD02FC" w:rsidRDefault="00424A23" w:rsidP="0012761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Настоящий стандарт устанавливает основные показатели энергетической эффективности зданий и сооружений, вносимые в нормативные документы и проектную документацию жилых и общественных зданий, работы и услуги по их строительству и эксплуатации.</w:t>
      </w:r>
    </w:p>
    <w:p w:rsidR="00F07F92" w:rsidRPr="00BD02FC" w:rsidRDefault="00F07F92" w:rsidP="0012761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Термины, установленные настоящим стандартом, рекомендуются для применения во всех видах документации и литературы (по данной научно-технической отрасли), входящих в сферу действия работ по стандартизации и (или) использующих результаты этих работ.</w:t>
      </w:r>
    </w:p>
    <w:p w:rsidR="00C3700E" w:rsidRPr="00BD02FC" w:rsidRDefault="00C3700E" w:rsidP="00127613">
      <w:pPr>
        <w:pStyle w:val="10"/>
        <w:numPr>
          <w:ilvl w:val="0"/>
          <w:numId w:val="0"/>
        </w:numPr>
        <w:ind w:firstLine="567"/>
        <w:rPr>
          <w:rFonts w:ascii="Arial" w:hAnsi="Arial" w:cs="Arial"/>
          <w:szCs w:val="28"/>
          <w:lang w:val="ru-RU"/>
        </w:rPr>
      </w:pPr>
      <w:r w:rsidRPr="00BD02FC">
        <w:rPr>
          <w:rFonts w:ascii="Arial" w:hAnsi="Arial" w:cs="Arial"/>
          <w:color w:val="000000" w:themeColor="text1"/>
          <w:szCs w:val="28"/>
          <w:lang w:val="ru-RU"/>
        </w:rPr>
        <w:t>2</w:t>
      </w:r>
      <w:r w:rsidRPr="00BD02FC">
        <w:rPr>
          <w:rFonts w:ascii="Arial" w:hAnsi="Arial" w:cs="Arial"/>
          <w:szCs w:val="28"/>
          <w:lang w:val="ru-RU"/>
        </w:rPr>
        <w:t xml:space="preserve"> Нормативные ссылки</w:t>
      </w:r>
    </w:p>
    <w:p w:rsidR="00C3700E" w:rsidRPr="00BD02FC" w:rsidRDefault="00C3700E" w:rsidP="0012761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В настоящем стандарте использованы нормативные ссылки на следующий межгосударственный стандарт:</w:t>
      </w:r>
    </w:p>
    <w:p w:rsidR="00C3700E" w:rsidRDefault="00C3700E" w:rsidP="00127613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ГОСТ 30494 Здания жилые и общественные. Параметры микроклимата в помещениях</w:t>
      </w:r>
    </w:p>
    <w:p w:rsidR="009B1B6A" w:rsidRDefault="009B1B6A" w:rsidP="009B1B6A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Arial" w:hAnsi="Arial" w:cs="Arial"/>
          <w:color w:val="000000" w:themeColor="text1"/>
          <w:szCs w:val="18"/>
          <w:lang w:eastAsia="zh-CN"/>
        </w:rPr>
      </w:pPr>
      <w:r w:rsidRPr="00AE16AF">
        <w:rPr>
          <w:rFonts w:ascii="Arial" w:hAnsi="Arial" w:cs="Arial"/>
          <w:color w:val="000000" w:themeColor="text1"/>
          <w:spacing w:val="40"/>
          <w:szCs w:val="18"/>
          <w:lang w:eastAsia="zh-CN"/>
        </w:rPr>
        <w:t xml:space="preserve">Примечание </w:t>
      </w:r>
      <w:r w:rsidRPr="00AE16AF">
        <w:rPr>
          <w:rFonts w:ascii="Arial" w:hAnsi="Arial" w:cs="Arial"/>
          <w:color w:val="000000" w:themeColor="text1"/>
          <w:szCs w:val="18"/>
          <w:lang w:eastAsia="zh-CN"/>
        </w:rPr>
        <w:t xml:space="preserve">— При пользовании настоящим стандартом целесообразно проверить действие ссылочных стандартов в сети Интернет на официальном сайте Межгосударственного совета по стандартизации, метрологии и сертификации (www.easc.by) или в указателях национальных стандартов, издаваемых в государствах, указанных в предисловии, или на официальных сайтах соответствующих национальных органов по стандартизации. Если на стандарт дана недатированная ссылка, то следует использовать стандарт, действующий на текущий момент, с учетом всех внесенных в него изменений. Если заменен ссылочный стандарт, на который дана датированная ссылка, то следует использовать указанную версию этого стандарта. Если после принятия настоящего стандарта в ссылочный стандарт, на который дана датированная ссылка, внесено изменение, затрагивающее положение, на которое дана ссылка, то это </w:t>
      </w:r>
      <w:r w:rsidRPr="00AE16AF">
        <w:rPr>
          <w:rFonts w:ascii="Arial" w:hAnsi="Arial" w:cs="Arial"/>
          <w:color w:val="000000" w:themeColor="text1"/>
          <w:szCs w:val="18"/>
          <w:lang w:eastAsia="zh-CN"/>
        </w:rPr>
        <w:lastRenderedPageBreak/>
        <w:t>положение применяется без учета данного изменения.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6057F1" w:rsidRDefault="006057F1" w:rsidP="009B1B6A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D00F8" w:rsidRPr="00BD02FC" w:rsidRDefault="00863F6D" w:rsidP="00127613">
      <w:pPr>
        <w:pStyle w:val="10"/>
        <w:numPr>
          <w:ilvl w:val="0"/>
          <w:numId w:val="39"/>
        </w:numPr>
        <w:spacing w:before="0" w:after="0"/>
        <w:ind w:hanging="858"/>
        <w:rPr>
          <w:rFonts w:ascii="Arial" w:hAnsi="Arial" w:cs="Arial"/>
          <w:szCs w:val="24"/>
          <w:lang w:val="ru-RU"/>
        </w:rPr>
      </w:pPr>
      <w:bookmarkStart w:id="4" w:name="_Toc64738656"/>
      <w:bookmarkStart w:id="5" w:name="_Toc385252934"/>
      <w:r w:rsidRPr="00BD02FC">
        <w:rPr>
          <w:rFonts w:ascii="Arial" w:hAnsi="Arial" w:cs="Arial"/>
          <w:szCs w:val="24"/>
          <w:lang w:val="ru-RU"/>
        </w:rPr>
        <w:t>Термины</w:t>
      </w:r>
      <w:r w:rsidR="00AD00F8" w:rsidRPr="00BD02FC">
        <w:rPr>
          <w:rFonts w:ascii="Arial" w:hAnsi="Arial" w:cs="Arial"/>
          <w:szCs w:val="24"/>
          <w:lang w:val="ru-RU"/>
        </w:rPr>
        <w:t xml:space="preserve"> и </w:t>
      </w:r>
      <w:r w:rsidRPr="00BD02FC">
        <w:rPr>
          <w:rFonts w:ascii="Arial" w:hAnsi="Arial" w:cs="Arial"/>
          <w:szCs w:val="24"/>
          <w:lang w:val="ru-RU"/>
        </w:rPr>
        <w:t>определения</w:t>
      </w:r>
      <w:bookmarkEnd w:id="4"/>
      <w:bookmarkEnd w:id="5"/>
    </w:p>
    <w:p w:rsidR="00F07F92" w:rsidRPr="00BD02FC" w:rsidRDefault="00F07F92" w:rsidP="00127613">
      <w:pPr>
        <w:pStyle w:val="2"/>
        <w:numPr>
          <w:ilvl w:val="0"/>
          <w:numId w:val="0"/>
        </w:numPr>
        <w:spacing w:before="0" w:after="0" w:line="360" w:lineRule="auto"/>
        <w:ind w:firstLine="567"/>
        <w:rPr>
          <w:rFonts w:ascii="Arial" w:hAnsi="Arial" w:cs="Arial"/>
          <w:sz w:val="24"/>
          <w:szCs w:val="24"/>
          <w:lang w:val="ru-RU"/>
        </w:rPr>
      </w:pPr>
      <w:bookmarkStart w:id="6" w:name="_Toc382761510"/>
      <w:bookmarkStart w:id="7" w:name="_Toc382844351"/>
      <w:bookmarkStart w:id="8" w:name="_Toc384384983"/>
      <w:bookmarkStart w:id="9" w:name="_Toc410122314"/>
      <w:r w:rsidRPr="00BD02FC">
        <w:rPr>
          <w:rFonts w:ascii="Arial" w:hAnsi="Arial" w:cs="Arial"/>
          <w:sz w:val="24"/>
          <w:szCs w:val="24"/>
          <w:lang w:val="ru-RU"/>
        </w:rPr>
        <w:t xml:space="preserve">Общие </w:t>
      </w:r>
      <w:bookmarkEnd w:id="6"/>
      <w:bookmarkEnd w:id="7"/>
      <w:bookmarkEnd w:id="8"/>
      <w:bookmarkEnd w:id="9"/>
      <w:r w:rsidRPr="00BD02FC">
        <w:rPr>
          <w:rFonts w:ascii="Arial" w:hAnsi="Arial" w:cs="Arial"/>
          <w:sz w:val="24"/>
          <w:szCs w:val="24"/>
          <w:lang w:val="ru-RU"/>
        </w:rPr>
        <w:t>понятия</w:t>
      </w:r>
    </w:p>
    <w:p w:rsidR="00861639" w:rsidRPr="00BD02FC" w:rsidRDefault="00861639" w:rsidP="00127613">
      <w:pPr>
        <w:spacing w:after="0" w:line="360" w:lineRule="auto"/>
        <w:ind w:firstLine="567"/>
        <w:jc w:val="both"/>
        <w:rPr>
          <w:lang w:eastAsia="ja-JP"/>
        </w:rPr>
      </w:pPr>
      <w:r w:rsidRPr="00BD02FC">
        <w:rPr>
          <w:rFonts w:ascii="Arial" w:hAnsi="Arial" w:cs="Arial"/>
          <w:sz w:val="24"/>
          <w:szCs w:val="24"/>
        </w:rPr>
        <w:t>1</w:t>
      </w:r>
      <w:r w:rsidR="0000542A" w:rsidRPr="00BD02FC">
        <w:rPr>
          <w:rFonts w:ascii="Arial" w:hAnsi="Arial" w:cs="Arial"/>
          <w:sz w:val="24"/>
          <w:szCs w:val="24"/>
        </w:rPr>
        <w:t xml:space="preserve"> </w:t>
      </w:r>
      <w:r w:rsidR="0000542A" w:rsidRPr="00BD02FC">
        <w:rPr>
          <w:rFonts w:ascii="Arial" w:hAnsi="Arial" w:cs="Arial"/>
          <w:b/>
          <w:sz w:val="24"/>
          <w:szCs w:val="24"/>
        </w:rPr>
        <w:t>энергетическая эффективность:</w:t>
      </w:r>
      <w:r w:rsidR="0000542A" w:rsidRPr="00BD02FC">
        <w:rPr>
          <w:rFonts w:ascii="Arial" w:hAnsi="Arial" w:cs="Arial"/>
          <w:sz w:val="24"/>
          <w:szCs w:val="24"/>
        </w:rPr>
        <w:t xml:space="preserve"> Характеристика, отражающая отношение полезного эффекта от использования энергетических ресурсов к затратам энергетических ресурсов, произведенным в целях получения такого эффекта применительно к продукции, технологическому процессу, юридическому лицу, индивидуальному предпринимателю.</w:t>
      </w:r>
    </w:p>
    <w:p w:rsidR="007E01BA" w:rsidRPr="00BD02FC" w:rsidRDefault="007E01BA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0542A" w:rsidRPr="00BD02FC" w:rsidRDefault="00597EF7" w:rsidP="0000542A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</w:t>
      </w:r>
      <w:r w:rsidR="0000542A" w:rsidRPr="00BD02FC">
        <w:rPr>
          <w:rFonts w:ascii="Arial" w:hAnsi="Arial" w:cs="Arial"/>
          <w:sz w:val="24"/>
          <w:szCs w:val="24"/>
        </w:rPr>
        <w:t xml:space="preserve"> </w:t>
      </w:r>
      <w:r w:rsidR="0000542A" w:rsidRPr="00BD02FC">
        <w:rPr>
          <w:rFonts w:ascii="Arial" w:hAnsi="Arial" w:cs="Arial"/>
          <w:b/>
          <w:sz w:val="24"/>
          <w:szCs w:val="24"/>
        </w:rPr>
        <w:t>энергосбережение:</w:t>
      </w:r>
      <w:r w:rsidR="0000542A" w:rsidRPr="00BD02FC">
        <w:rPr>
          <w:rFonts w:ascii="Arial" w:hAnsi="Arial" w:cs="Arial"/>
          <w:sz w:val="24"/>
          <w:szCs w:val="24"/>
        </w:rPr>
        <w:t xml:space="preserve"> Реализация организационных, правовых, технических, технологических, экономических и иных мер, направленных на уменьшение объема используемых энергетических ресурсов при сохранении соответствующего полезного эффекта от их использования (в том числе объема произведенной продукции, выполненных работ, оказанных услуг).</w:t>
      </w:r>
    </w:p>
    <w:p w:rsidR="007E01BA" w:rsidRPr="00BD02FC" w:rsidRDefault="00597EF7" w:rsidP="00B425BB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3</w:t>
      </w:r>
      <w:r w:rsidR="00551E1C" w:rsidRPr="00BD02FC">
        <w:rPr>
          <w:rFonts w:ascii="Arial" w:hAnsi="Arial" w:cs="Arial"/>
          <w:sz w:val="24"/>
          <w:szCs w:val="24"/>
        </w:rPr>
        <w:t xml:space="preserve"> </w:t>
      </w:r>
      <w:r w:rsidR="007E01BA" w:rsidRPr="00BD02FC">
        <w:rPr>
          <w:rFonts w:ascii="Arial" w:hAnsi="Arial" w:cs="Arial"/>
          <w:b/>
          <w:sz w:val="24"/>
          <w:szCs w:val="24"/>
        </w:rPr>
        <w:t>энергетические характеристики здания:</w:t>
      </w:r>
      <w:r w:rsidR="007E01BA" w:rsidRPr="00BD02FC">
        <w:rPr>
          <w:rFonts w:ascii="Arial" w:hAnsi="Arial" w:cs="Arial"/>
          <w:sz w:val="24"/>
          <w:szCs w:val="24"/>
        </w:rPr>
        <w:t xml:space="preserve"> Комплекс показателей, необходимых для оценки здания с позиции эффективности использования энергии. </w:t>
      </w:r>
    </w:p>
    <w:p w:rsidR="007E01BA" w:rsidRPr="00BD02FC" w:rsidRDefault="007E01BA" w:rsidP="00127613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t xml:space="preserve">Примечание </w:t>
      </w:r>
      <w:r w:rsidRPr="00BD02FC">
        <w:rPr>
          <w:rFonts w:ascii="Arial" w:hAnsi="Arial" w:cs="Arial"/>
          <w:szCs w:val="24"/>
        </w:rPr>
        <w:t>–</w:t>
      </w:r>
      <w:r w:rsidRPr="00BD02FC">
        <w:rPr>
          <w:rFonts w:ascii="Arial" w:eastAsiaTheme="minorHAnsi" w:hAnsi="Arial" w:cs="Arial"/>
          <w:szCs w:val="24"/>
        </w:rPr>
        <w:t xml:space="preserve"> К энергетическим характеристикам здания относят тепловую защиту здания, удельную характеристику расхода тепловой энергии на отопление и вентиляцию за отопительный период и характеристику тепловой мощности систем отопления и вентиляции.</w:t>
      </w:r>
    </w:p>
    <w:p w:rsidR="00551E1C" w:rsidRPr="00BD02FC" w:rsidRDefault="00B425BB" w:rsidP="00127613">
      <w:pPr>
        <w:pStyle w:val="2"/>
        <w:numPr>
          <w:ilvl w:val="0"/>
          <w:numId w:val="0"/>
        </w:numPr>
        <w:spacing w:before="0" w:after="0" w:line="360" w:lineRule="auto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BD02FC">
        <w:rPr>
          <w:rFonts w:ascii="Arial" w:hAnsi="Arial" w:cs="Arial"/>
          <w:sz w:val="24"/>
          <w:szCs w:val="24"/>
          <w:lang w:val="ru-RU"/>
        </w:rPr>
        <w:t>Понятия, определяющие основные</w:t>
      </w:r>
      <w:r w:rsidR="00551E1C" w:rsidRPr="00BD02FC">
        <w:rPr>
          <w:rFonts w:ascii="Arial" w:hAnsi="Arial" w:cs="Arial"/>
          <w:sz w:val="24"/>
          <w:szCs w:val="24"/>
          <w:lang w:val="ru-RU"/>
        </w:rPr>
        <w:t xml:space="preserve"> энергетические характеристики зданий</w:t>
      </w:r>
    </w:p>
    <w:p w:rsidR="00E463EE" w:rsidRPr="00BD02FC" w:rsidRDefault="00597EF7" w:rsidP="00127613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4</w:t>
      </w:r>
      <w:r w:rsidR="00127613" w:rsidRPr="00BD02FC">
        <w:rPr>
          <w:rFonts w:ascii="Arial" w:hAnsi="Arial" w:cs="Arial"/>
          <w:sz w:val="24"/>
          <w:szCs w:val="24"/>
        </w:rPr>
        <w:t xml:space="preserve"> </w:t>
      </w:r>
      <w:r w:rsidR="00E463EE" w:rsidRPr="00BD02FC">
        <w:rPr>
          <w:rFonts w:ascii="Arial" w:hAnsi="Arial" w:cs="Arial"/>
          <w:b/>
          <w:sz w:val="24"/>
          <w:szCs w:val="24"/>
        </w:rPr>
        <w:t>тепловая защита здания</w:t>
      </w:r>
      <w:r w:rsidR="00E463EE" w:rsidRPr="00BD02FC">
        <w:rPr>
          <w:rFonts w:ascii="Arial" w:hAnsi="Arial" w:cs="Arial"/>
          <w:sz w:val="24"/>
          <w:szCs w:val="24"/>
        </w:rPr>
        <w:t>: Совокупность теплофизических и теплоэнергетических характеристик элементов здания, обеспечивающи</w:t>
      </w:r>
      <w:r w:rsidR="00B425BB" w:rsidRPr="00BD02FC">
        <w:rPr>
          <w:rFonts w:ascii="Arial" w:hAnsi="Arial" w:cs="Arial"/>
          <w:sz w:val="24"/>
          <w:szCs w:val="24"/>
        </w:rPr>
        <w:t>х</w:t>
      </w:r>
      <w:r w:rsidR="00E463EE" w:rsidRPr="00BD02FC">
        <w:rPr>
          <w:rFonts w:ascii="Arial" w:hAnsi="Arial" w:cs="Arial"/>
          <w:sz w:val="24"/>
          <w:szCs w:val="24"/>
        </w:rPr>
        <w:t xml:space="preserve"> безопасную эксплуатацию здания с позиции теплового режима помещений и способствующи</w:t>
      </w:r>
      <w:r w:rsidR="00B425BB" w:rsidRPr="00BD02FC">
        <w:rPr>
          <w:rFonts w:ascii="Arial" w:hAnsi="Arial" w:cs="Arial"/>
          <w:sz w:val="24"/>
          <w:szCs w:val="24"/>
        </w:rPr>
        <w:t>х</w:t>
      </w:r>
      <w:r w:rsidR="00E463EE" w:rsidRPr="00BD02FC">
        <w:rPr>
          <w:rFonts w:ascii="Arial" w:hAnsi="Arial" w:cs="Arial"/>
          <w:sz w:val="24"/>
          <w:szCs w:val="24"/>
        </w:rPr>
        <w:t xml:space="preserve"> экономному расходованию энергетических ресурсов.</w:t>
      </w:r>
    </w:p>
    <w:p w:rsidR="00E463EE" w:rsidRPr="00BD02FC" w:rsidRDefault="00E463EE" w:rsidP="00C36AC3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t xml:space="preserve">Примечание </w:t>
      </w:r>
      <w:r w:rsidRPr="00BD02FC">
        <w:rPr>
          <w:rFonts w:ascii="Arial" w:hAnsi="Arial" w:cs="Arial"/>
          <w:szCs w:val="24"/>
        </w:rPr>
        <w:t>–</w:t>
      </w:r>
      <w:r w:rsidRPr="00BD02FC">
        <w:rPr>
          <w:rFonts w:ascii="Arial" w:eastAsiaTheme="minorHAnsi" w:hAnsi="Arial" w:cs="Arial"/>
          <w:szCs w:val="24"/>
        </w:rPr>
        <w:t xml:space="preserve"> К тепловой защите здания относятся </w:t>
      </w:r>
      <w:r w:rsidR="00AC3733" w:rsidRPr="00BD02FC">
        <w:rPr>
          <w:rFonts w:ascii="Arial" w:eastAsiaTheme="minorHAnsi" w:hAnsi="Arial" w:cs="Arial"/>
          <w:szCs w:val="24"/>
        </w:rPr>
        <w:t>тепловая защита ограждающих конструкций</w:t>
      </w:r>
      <w:r w:rsidRPr="00BD02FC">
        <w:rPr>
          <w:rFonts w:ascii="Arial" w:eastAsiaTheme="minorHAnsi" w:hAnsi="Arial" w:cs="Arial"/>
          <w:szCs w:val="24"/>
        </w:rPr>
        <w:t>, удельная теплозащитная характеристика здания, защита от переувлажнения и воздухопроницаемость ограждающих конструкций.</w:t>
      </w:r>
    </w:p>
    <w:p w:rsidR="00E463EE" w:rsidRPr="00BD02FC" w:rsidRDefault="00597EF7" w:rsidP="00B425BB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lastRenderedPageBreak/>
        <w:t>5</w:t>
      </w:r>
      <w:r w:rsidR="00E463EE" w:rsidRPr="00BD02FC">
        <w:rPr>
          <w:rFonts w:ascii="Arial" w:hAnsi="Arial" w:cs="Arial"/>
          <w:sz w:val="24"/>
          <w:szCs w:val="24"/>
        </w:rPr>
        <w:t xml:space="preserve"> </w:t>
      </w:r>
      <w:r w:rsidR="00E463EE" w:rsidRPr="00BD02FC">
        <w:rPr>
          <w:rFonts w:ascii="Arial" w:hAnsi="Arial" w:cs="Arial"/>
          <w:b/>
          <w:sz w:val="24"/>
          <w:szCs w:val="24"/>
        </w:rPr>
        <w:t>тепловая защита ограждающих конструкций:</w:t>
      </w:r>
      <w:r w:rsidR="00E463EE" w:rsidRPr="00BD02FC">
        <w:rPr>
          <w:rFonts w:ascii="Arial" w:hAnsi="Arial" w:cs="Arial"/>
          <w:sz w:val="24"/>
          <w:szCs w:val="24"/>
        </w:rPr>
        <w:t xml:space="preserve"> Теплофизические свойства и характеристики наружных и внутренних ограждающих конструкций здания.</w:t>
      </w:r>
    </w:p>
    <w:p w:rsidR="00E463EE" w:rsidRPr="00BD02FC" w:rsidRDefault="00E463EE" w:rsidP="00C36AC3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t xml:space="preserve">Примечание </w:t>
      </w:r>
      <w:r w:rsidRPr="00BD02FC">
        <w:rPr>
          <w:rFonts w:ascii="Arial" w:hAnsi="Arial" w:cs="Arial"/>
          <w:szCs w:val="24"/>
        </w:rPr>
        <w:t>–</w:t>
      </w:r>
      <w:r w:rsidRPr="00BD02FC">
        <w:rPr>
          <w:rFonts w:ascii="Arial" w:eastAsiaTheme="minorHAnsi" w:hAnsi="Arial" w:cs="Arial"/>
          <w:szCs w:val="24"/>
        </w:rPr>
        <w:t xml:space="preserve"> К тепловой защите ограждающих конструкций относятся приведенное сопротивление теплопередаче отдельных ограждающих конструкций, свойства теплоустойчивости ограждающих конструкций, теплоусвоения поверхности пола, санитарно-гигиенические требования, предъявляемые к ограждающим конструкциям.</w:t>
      </w:r>
    </w:p>
    <w:p w:rsidR="00E463EE" w:rsidRPr="00BD02FC" w:rsidRDefault="00597EF7" w:rsidP="00B425BB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6</w:t>
      </w:r>
      <w:r w:rsidR="00E463EE" w:rsidRPr="00BD02FC">
        <w:rPr>
          <w:rFonts w:ascii="Arial" w:hAnsi="Arial" w:cs="Arial"/>
          <w:sz w:val="24"/>
          <w:szCs w:val="24"/>
        </w:rPr>
        <w:t xml:space="preserve"> </w:t>
      </w:r>
      <w:r w:rsidR="00E463EE" w:rsidRPr="00BD02FC">
        <w:rPr>
          <w:rFonts w:ascii="Arial" w:hAnsi="Arial" w:cs="Arial"/>
          <w:b/>
          <w:sz w:val="24"/>
          <w:szCs w:val="24"/>
        </w:rPr>
        <w:t>приведенное сопротивление теплопередаче фрагмента ограждающей конструкции:</w:t>
      </w:r>
      <w:r w:rsidR="00E463EE" w:rsidRPr="00BD02FC">
        <w:rPr>
          <w:rFonts w:ascii="Arial" w:hAnsi="Arial" w:cs="Arial"/>
          <w:sz w:val="24"/>
          <w:szCs w:val="24"/>
        </w:rPr>
        <w:t xml:space="preserve"> Физическая величина, характеризующая усредненную по площади плотность потока теплоты через фрагмент теплозащитной оболочки здания в стационарных условиях теплопередачи, численно равная отношению разности температур по разные стороны фрагмента к усредненной по площади плотности потока теплоты через фрагмент.</w:t>
      </w:r>
    </w:p>
    <w:p w:rsidR="001D6E29" w:rsidRPr="00BD02FC" w:rsidRDefault="001D6E29" w:rsidP="001C72C4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t xml:space="preserve">Примечание </w:t>
      </w:r>
      <w:r w:rsidR="00B425BB" w:rsidRPr="00BD02FC">
        <w:rPr>
          <w:rFonts w:ascii="Arial" w:hAnsi="Arial" w:cs="Arial"/>
          <w:szCs w:val="24"/>
        </w:rPr>
        <w:t>—</w:t>
      </w:r>
      <w:r w:rsidRPr="00BD02FC">
        <w:rPr>
          <w:rFonts w:ascii="Arial" w:eastAsiaTheme="minorHAnsi" w:hAnsi="Arial" w:cs="Arial"/>
          <w:szCs w:val="24"/>
        </w:rPr>
        <w:t xml:space="preserve"> Единиц</w:t>
      </w:r>
      <w:r w:rsidR="00B425BB" w:rsidRPr="00BD02FC">
        <w:rPr>
          <w:rFonts w:ascii="Arial" w:eastAsiaTheme="minorHAnsi" w:hAnsi="Arial" w:cs="Arial"/>
          <w:szCs w:val="24"/>
        </w:rPr>
        <w:t>а</w:t>
      </w:r>
      <w:r w:rsidRPr="00BD02FC">
        <w:rPr>
          <w:rFonts w:ascii="Arial" w:eastAsiaTheme="minorHAnsi" w:hAnsi="Arial" w:cs="Arial"/>
          <w:szCs w:val="24"/>
        </w:rPr>
        <w:t xml:space="preserve"> измерения приведенного сопротивления теплопередаче фрагмента ограждающей конструкции – м</w:t>
      </w:r>
      <w:r w:rsidRPr="00BD02FC">
        <w:rPr>
          <w:rFonts w:ascii="Arial" w:eastAsiaTheme="minorHAnsi" w:hAnsi="Arial" w:cs="Arial"/>
          <w:szCs w:val="24"/>
          <w:vertAlign w:val="superscript"/>
        </w:rPr>
        <w:t>2</w:t>
      </w:r>
      <w:r w:rsidRPr="00BD02FC">
        <w:rPr>
          <w:rFonts w:ascii="Arial" w:eastAsiaTheme="minorHAnsi" w:hAnsi="Arial" w:cs="Arial"/>
          <w:szCs w:val="24"/>
        </w:rPr>
        <w:t>·°С/Вт.</w:t>
      </w:r>
    </w:p>
    <w:p w:rsidR="00F4285E" w:rsidRPr="00BD02FC" w:rsidRDefault="00597EF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7</w:t>
      </w:r>
      <w:r w:rsidR="00F4285E" w:rsidRPr="00BD02FC">
        <w:rPr>
          <w:rFonts w:ascii="Arial" w:hAnsi="Arial" w:cs="Arial"/>
          <w:sz w:val="24"/>
          <w:szCs w:val="24"/>
        </w:rPr>
        <w:t xml:space="preserve"> </w:t>
      </w:r>
      <w:r w:rsidR="00F4285E" w:rsidRPr="00BD02FC">
        <w:rPr>
          <w:rFonts w:ascii="Arial" w:hAnsi="Arial" w:cs="Arial"/>
          <w:b/>
          <w:sz w:val="24"/>
          <w:szCs w:val="24"/>
        </w:rPr>
        <w:t>теплозащитная оболочка здания:</w:t>
      </w:r>
      <w:r w:rsidR="00F4285E" w:rsidRPr="00BD02FC">
        <w:rPr>
          <w:rFonts w:ascii="Arial" w:hAnsi="Arial" w:cs="Arial"/>
          <w:sz w:val="24"/>
          <w:szCs w:val="24"/>
        </w:rPr>
        <w:t xml:space="preserve"> Совокупность ограждающих конструкций, образующих замкнутый контур, ограничивающий отапливаемый объем здания.</w:t>
      </w:r>
    </w:p>
    <w:p w:rsidR="00F4285E" w:rsidRPr="00BD02FC" w:rsidRDefault="00597EF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8</w:t>
      </w:r>
      <w:r w:rsidR="00F4285E" w:rsidRPr="00BD02FC">
        <w:rPr>
          <w:rFonts w:ascii="Arial" w:hAnsi="Arial" w:cs="Arial"/>
          <w:sz w:val="24"/>
          <w:szCs w:val="24"/>
        </w:rPr>
        <w:t xml:space="preserve"> </w:t>
      </w:r>
      <w:r w:rsidR="00F4285E" w:rsidRPr="00BD02FC">
        <w:rPr>
          <w:rFonts w:ascii="Arial" w:hAnsi="Arial" w:cs="Arial"/>
          <w:b/>
          <w:sz w:val="24"/>
          <w:szCs w:val="24"/>
        </w:rPr>
        <w:t>фрагмент теплозащитной оболочки здания:</w:t>
      </w:r>
      <w:r w:rsidR="00F4285E" w:rsidRPr="00BD02FC">
        <w:rPr>
          <w:rFonts w:ascii="Arial" w:hAnsi="Arial" w:cs="Arial"/>
          <w:sz w:val="24"/>
          <w:szCs w:val="24"/>
        </w:rPr>
        <w:t xml:space="preserve"> Совокупность наружных ограждающих конструкций, соединенных между собой, образующая часть теплозащитной оболочки здания.</w:t>
      </w:r>
    </w:p>
    <w:p w:rsidR="00A80628" w:rsidRPr="00BD02FC" w:rsidRDefault="00597EF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9</w:t>
      </w:r>
      <w:r w:rsidR="00A80628" w:rsidRPr="00BD02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0628" w:rsidRPr="00BD02FC">
        <w:rPr>
          <w:rFonts w:ascii="Arial" w:hAnsi="Arial" w:cs="Arial"/>
          <w:b/>
          <w:sz w:val="24"/>
          <w:szCs w:val="24"/>
        </w:rPr>
        <w:t>теплотехнически</w:t>
      </w:r>
      <w:proofErr w:type="spellEnd"/>
      <w:r w:rsidR="00A80628" w:rsidRPr="00BD02FC">
        <w:rPr>
          <w:rFonts w:ascii="Arial" w:hAnsi="Arial" w:cs="Arial"/>
          <w:b/>
          <w:sz w:val="24"/>
          <w:szCs w:val="24"/>
        </w:rPr>
        <w:t xml:space="preserve"> неоднородный фрагмент ограждающей конструкции (теплотехническая неоднородность):</w:t>
      </w:r>
      <w:r w:rsidR="00A80628" w:rsidRPr="00BD02FC">
        <w:rPr>
          <w:rFonts w:ascii="Arial" w:hAnsi="Arial" w:cs="Arial"/>
          <w:sz w:val="24"/>
          <w:szCs w:val="24"/>
        </w:rPr>
        <w:t xml:space="preserve"> Фрагмент ограждающей конструкции, в котором линии равной температуры располагаются не параллельно друг другу.</w:t>
      </w:r>
    </w:p>
    <w:p w:rsidR="00AC3733" w:rsidRPr="00BD02FC" w:rsidRDefault="00F4285E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</w:t>
      </w:r>
      <w:r w:rsidR="00597EF7" w:rsidRPr="00BD02FC">
        <w:rPr>
          <w:rFonts w:ascii="Arial" w:hAnsi="Arial" w:cs="Arial"/>
          <w:sz w:val="24"/>
          <w:szCs w:val="24"/>
        </w:rPr>
        <w:t>0</w:t>
      </w:r>
      <w:r w:rsidR="00AC3733" w:rsidRPr="00BD02FC">
        <w:rPr>
          <w:rFonts w:ascii="Arial" w:hAnsi="Arial" w:cs="Arial"/>
          <w:sz w:val="24"/>
          <w:szCs w:val="24"/>
        </w:rPr>
        <w:t xml:space="preserve"> </w:t>
      </w:r>
      <w:r w:rsidR="00AC3733" w:rsidRPr="00BD02FC">
        <w:rPr>
          <w:rFonts w:ascii="Arial" w:hAnsi="Arial" w:cs="Arial"/>
          <w:b/>
          <w:sz w:val="24"/>
          <w:szCs w:val="24"/>
        </w:rPr>
        <w:t>коэффициент теплотехнической однородности фрагмента ограждающей конструкции:</w:t>
      </w:r>
      <w:r w:rsidR="00AC3733" w:rsidRPr="00BD02FC">
        <w:rPr>
          <w:rFonts w:ascii="Arial" w:hAnsi="Arial" w:cs="Arial"/>
          <w:sz w:val="24"/>
          <w:szCs w:val="24"/>
        </w:rPr>
        <w:t xml:space="preserve"> Безразмерный показатель, численно равный отношению значения приведенного сопротивления теплопередаче к условному сопротивлению теплопередаче фрагмента ограждающей конструкции.</w:t>
      </w:r>
    </w:p>
    <w:p w:rsidR="00AC3733" w:rsidRPr="00BD02FC" w:rsidRDefault="00AC3733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</w:t>
      </w:r>
      <w:r w:rsidR="00597EF7" w:rsidRPr="00BD02FC">
        <w:rPr>
          <w:rFonts w:ascii="Arial" w:hAnsi="Arial" w:cs="Arial"/>
          <w:sz w:val="24"/>
          <w:szCs w:val="24"/>
        </w:rPr>
        <w:t>1</w:t>
      </w:r>
      <w:r w:rsidRPr="00BD02FC">
        <w:rPr>
          <w:rFonts w:ascii="Arial" w:hAnsi="Arial" w:cs="Arial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sz w:val="24"/>
          <w:szCs w:val="24"/>
        </w:rPr>
        <w:t>условное сопротивление теплопередаче ограждающей конструкции:</w:t>
      </w:r>
      <w:r w:rsidRPr="00BD02FC">
        <w:rPr>
          <w:rFonts w:ascii="Arial" w:hAnsi="Arial" w:cs="Arial"/>
          <w:sz w:val="24"/>
          <w:szCs w:val="24"/>
        </w:rPr>
        <w:t xml:space="preserve"> Физическая величина</w:t>
      </w:r>
      <w:r w:rsidR="0070288B" w:rsidRPr="00BD02FC">
        <w:rPr>
          <w:rFonts w:ascii="Arial" w:hAnsi="Arial" w:cs="Arial"/>
          <w:sz w:val="24"/>
          <w:szCs w:val="24"/>
        </w:rPr>
        <w:t>,</w:t>
      </w:r>
      <w:r w:rsidRPr="00BD02FC">
        <w:rPr>
          <w:rFonts w:ascii="Arial" w:hAnsi="Arial" w:cs="Arial"/>
          <w:sz w:val="24"/>
          <w:szCs w:val="24"/>
        </w:rPr>
        <w:t xml:space="preserve"> численно равная приведенному сопротивлению теплопередаче условной ограждающей конструкции, в которой отсутствуют теплотехнические неоднородности.</w:t>
      </w:r>
    </w:p>
    <w:p w:rsidR="001D6E29" w:rsidRPr="00BD02FC" w:rsidRDefault="001D6E29" w:rsidP="001C72C4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lastRenderedPageBreak/>
        <w:t xml:space="preserve">Примечание </w:t>
      </w:r>
      <w:r w:rsidR="0070288B" w:rsidRPr="00BD02FC">
        <w:rPr>
          <w:rFonts w:ascii="Arial" w:hAnsi="Arial" w:cs="Arial"/>
          <w:szCs w:val="24"/>
        </w:rPr>
        <w:t>—</w:t>
      </w:r>
      <w:r w:rsidRPr="00BD02FC">
        <w:rPr>
          <w:rFonts w:ascii="Arial" w:eastAsiaTheme="minorHAnsi" w:hAnsi="Arial" w:cs="Arial"/>
          <w:szCs w:val="24"/>
        </w:rPr>
        <w:t xml:space="preserve"> Единиц</w:t>
      </w:r>
      <w:r w:rsidR="0070288B" w:rsidRPr="00BD02FC">
        <w:rPr>
          <w:rFonts w:ascii="Arial" w:eastAsiaTheme="minorHAnsi" w:hAnsi="Arial" w:cs="Arial"/>
          <w:szCs w:val="24"/>
        </w:rPr>
        <w:t>а</w:t>
      </w:r>
      <w:r w:rsidRPr="00BD02FC">
        <w:rPr>
          <w:rFonts w:ascii="Arial" w:eastAsiaTheme="minorHAnsi" w:hAnsi="Arial" w:cs="Arial"/>
          <w:szCs w:val="24"/>
        </w:rPr>
        <w:t xml:space="preserve"> измерения условного сопротивления теплопередаче ограждающей конструкции – м</w:t>
      </w:r>
      <w:r w:rsidRPr="00BD02FC">
        <w:rPr>
          <w:rFonts w:ascii="Arial" w:eastAsiaTheme="minorHAnsi" w:hAnsi="Arial" w:cs="Arial"/>
          <w:szCs w:val="24"/>
          <w:vertAlign w:val="superscript"/>
        </w:rPr>
        <w:t>2</w:t>
      </w:r>
      <w:r w:rsidRPr="00BD02FC">
        <w:rPr>
          <w:rFonts w:ascii="Arial" w:eastAsiaTheme="minorHAnsi" w:hAnsi="Arial" w:cs="Arial"/>
          <w:szCs w:val="24"/>
        </w:rPr>
        <w:t>·°С/Вт.</w:t>
      </w:r>
    </w:p>
    <w:p w:rsidR="00624E92" w:rsidRPr="00BD02FC" w:rsidRDefault="00624E92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</w:t>
      </w:r>
      <w:r w:rsidR="00597EF7" w:rsidRPr="00BD02FC">
        <w:rPr>
          <w:rFonts w:ascii="Arial" w:hAnsi="Arial" w:cs="Arial"/>
          <w:sz w:val="24"/>
          <w:szCs w:val="24"/>
        </w:rPr>
        <w:t>2</w:t>
      </w:r>
      <w:r w:rsidRPr="00BD02FC">
        <w:rPr>
          <w:rFonts w:ascii="Arial" w:hAnsi="Arial" w:cs="Arial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sz w:val="24"/>
          <w:szCs w:val="24"/>
        </w:rPr>
        <w:t>теплоустойчивость ограждающей конструкции:</w:t>
      </w:r>
      <w:r w:rsidRPr="00BD02FC">
        <w:rPr>
          <w:rFonts w:ascii="Arial" w:hAnsi="Arial" w:cs="Arial"/>
          <w:sz w:val="24"/>
          <w:szCs w:val="24"/>
        </w:rPr>
        <w:t xml:space="preserve"> Свойство ограждающей конструкции сохранять относительное постоянство температуры при периодическом изменении тепловых воздействий со стороны наружной и внутренней сред помещения.</w:t>
      </w:r>
    </w:p>
    <w:p w:rsidR="004E2EA0" w:rsidRPr="00BD02FC" w:rsidRDefault="004E2EA0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</w:t>
      </w:r>
      <w:r w:rsidR="00597EF7" w:rsidRPr="00BD02FC">
        <w:rPr>
          <w:rFonts w:ascii="Arial" w:hAnsi="Arial" w:cs="Arial"/>
          <w:sz w:val="24"/>
          <w:szCs w:val="24"/>
        </w:rPr>
        <w:t>3</w:t>
      </w:r>
      <w:r w:rsidRPr="00BD02FC">
        <w:rPr>
          <w:rFonts w:ascii="Arial" w:hAnsi="Arial" w:cs="Arial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sz w:val="24"/>
          <w:szCs w:val="24"/>
        </w:rPr>
        <w:t>теплоусвоение поверхности пола:</w:t>
      </w:r>
      <w:r w:rsidRPr="00BD02FC">
        <w:rPr>
          <w:rFonts w:ascii="Arial" w:hAnsi="Arial" w:cs="Arial"/>
          <w:sz w:val="24"/>
          <w:szCs w:val="24"/>
        </w:rPr>
        <w:t xml:space="preserve"> Свойство поверхности пола поглощать теплоту в контакте с какими-либо предметами.</w:t>
      </w:r>
    </w:p>
    <w:p w:rsidR="00534B8A" w:rsidRPr="00BD02FC" w:rsidRDefault="00534B8A" w:rsidP="004E2EA0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C3733" w:rsidRPr="00BD02FC" w:rsidRDefault="00AC3733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</w:t>
      </w:r>
      <w:r w:rsidR="00597EF7" w:rsidRPr="00BD02FC">
        <w:rPr>
          <w:rFonts w:ascii="Arial" w:hAnsi="Arial" w:cs="Arial"/>
          <w:sz w:val="24"/>
          <w:szCs w:val="24"/>
        </w:rPr>
        <w:t>4</w:t>
      </w:r>
      <w:r w:rsidRPr="00BD02FC">
        <w:rPr>
          <w:rFonts w:ascii="Arial" w:hAnsi="Arial" w:cs="Arial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sz w:val="24"/>
          <w:szCs w:val="24"/>
        </w:rPr>
        <w:t>удельная теплозащитная характеристика здания:</w:t>
      </w:r>
      <w:r w:rsidRPr="00BD02FC">
        <w:rPr>
          <w:rFonts w:ascii="Arial" w:hAnsi="Arial" w:cs="Arial"/>
          <w:sz w:val="24"/>
          <w:szCs w:val="24"/>
        </w:rPr>
        <w:t xml:space="preserve"> Количество теплоты</w:t>
      </w:r>
      <w:r w:rsidR="0070288B" w:rsidRPr="00BD02FC">
        <w:rPr>
          <w:rFonts w:ascii="Arial" w:hAnsi="Arial" w:cs="Arial"/>
          <w:sz w:val="24"/>
          <w:szCs w:val="24"/>
        </w:rPr>
        <w:t>,</w:t>
      </w:r>
      <w:r w:rsidRPr="00BD02FC">
        <w:rPr>
          <w:rFonts w:ascii="Arial" w:hAnsi="Arial" w:cs="Arial"/>
          <w:sz w:val="24"/>
          <w:szCs w:val="24"/>
        </w:rPr>
        <w:t xml:space="preserve"> равное потерям тепловой энергии через теплозащитную оболочку здания единицы отапливаемого объема в единицу вр</w:t>
      </w:r>
      <w:r w:rsidR="0070288B" w:rsidRPr="00BD02FC">
        <w:rPr>
          <w:rFonts w:ascii="Arial" w:hAnsi="Arial" w:cs="Arial"/>
          <w:sz w:val="24"/>
          <w:szCs w:val="24"/>
        </w:rPr>
        <w:t xml:space="preserve">емени при перепаде температуры </w:t>
      </w:r>
      <w:r w:rsidRPr="00BD02FC">
        <w:rPr>
          <w:rFonts w:ascii="Arial" w:hAnsi="Arial" w:cs="Arial"/>
          <w:sz w:val="24"/>
          <w:szCs w:val="24"/>
        </w:rPr>
        <w:t>1</w:t>
      </w:r>
      <w:r w:rsidR="0070288B" w:rsidRPr="00BD02FC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70288B" w:rsidRPr="00BD02FC">
        <w:rPr>
          <w:rFonts w:ascii="Arial" w:hAnsi="Arial" w:cs="Arial"/>
          <w:sz w:val="24"/>
          <w:szCs w:val="24"/>
        </w:rPr>
        <w:t>°</w:t>
      </w:r>
      <w:r w:rsidRPr="00BD02FC">
        <w:rPr>
          <w:rFonts w:ascii="Arial" w:hAnsi="Arial" w:cs="Arial"/>
          <w:sz w:val="24"/>
          <w:szCs w:val="24"/>
        </w:rPr>
        <w:t>С.</w:t>
      </w:r>
    </w:p>
    <w:p w:rsidR="00FF2BB2" w:rsidRPr="00BD02FC" w:rsidRDefault="00FF2BB2" w:rsidP="001C72C4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t xml:space="preserve">Примечание </w:t>
      </w:r>
      <w:r w:rsidR="001C72C4" w:rsidRPr="00BD02FC">
        <w:rPr>
          <w:rFonts w:ascii="Arial" w:hAnsi="Arial" w:cs="Arial"/>
          <w:szCs w:val="24"/>
        </w:rPr>
        <w:t>—</w:t>
      </w:r>
      <w:r w:rsidRPr="00BD02FC">
        <w:rPr>
          <w:rFonts w:ascii="Arial" w:eastAsiaTheme="minorHAnsi" w:hAnsi="Arial" w:cs="Arial"/>
          <w:szCs w:val="24"/>
        </w:rPr>
        <w:t xml:space="preserve"> Единиц</w:t>
      </w:r>
      <w:r w:rsidR="0070288B" w:rsidRPr="00BD02FC">
        <w:rPr>
          <w:rFonts w:ascii="Arial" w:eastAsiaTheme="minorHAnsi" w:hAnsi="Arial" w:cs="Arial"/>
          <w:szCs w:val="24"/>
        </w:rPr>
        <w:t>а</w:t>
      </w:r>
      <w:r w:rsidRPr="00BD02FC">
        <w:rPr>
          <w:rFonts w:ascii="Arial" w:eastAsiaTheme="minorHAnsi" w:hAnsi="Arial" w:cs="Arial"/>
          <w:szCs w:val="24"/>
        </w:rPr>
        <w:t xml:space="preserve"> измерения удельной теплозащитной характеристики здания – Вт/(м</w:t>
      </w:r>
      <w:r w:rsidRPr="00BD02FC">
        <w:rPr>
          <w:rFonts w:ascii="Arial" w:eastAsiaTheme="minorHAnsi" w:hAnsi="Arial" w:cs="Arial"/>
          <w:szCs w:val="24"/>
          <w:vertAlign w:val="superscript"/>
        </w:rPr>
        <w:t>3</w:t>
      </w:r>
      <w:r w:rsidRPr="00BD02FC">
        <w:rPr>
          <w:rFonts w:ascii="Arial" w:eastAsiaTheme="minorHAnsi" w:hAnsi="Arial" w:cs="Arial"/>
          <w:szCs w:val="24"/>
        </w:rPr>
        <w:t>·°С).</w:t>
      </w:r>
    </w:p>
    <w:p w:rsidR="00AC3733" w:rsidRPr="00BD02FC" w:rsidRDefault="00551E1C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</w:t>
      </w:r>
      <w:r w:rsidR="00597EF7" w:rsidRPr="00BD02FC">
        <w:rPr>
          <w:rFonts w:ascii="Arial" w:hAnsi="Arial" w:cs="Arial"/>
          <w:sz w:val="24"/>
          <w:szCs w:val="24"/>
        </w:rPr>
        <w:t>5</w:t>
      </w:r>
      <w:r w:rsidR="00F4285E" w:rsidRPr="00BD02FC">
        <w:rPr>
          <w:rFonts w:ascii="Arial" w:hAnsi="Arial" w:cs="Arial"/>
          <w:sz w:val="24"/>
          <w:szCs w:val="24"/>
        </w:rPr>
        <w:t xml:space="preserve"> </w:t>
      </w:r>
      <w:r w:rsidR="00AC3733" w:rsidRPr="00BD02FC">
        <w:rPr>
          <w:rFonts w:ascii="Arial" w:hAnsi="Arial" w:cs="Arial"/>
          <w:b/>
          <w:sz w:val="24"/>
          <w:szCs w:val="24"/>
        </w:rPr>
        <w:t>отапливаемый объем здания:</w:t>
      </w:r>
      <w:r w:rsidR="00AC3733" w:rsidRPr="00BD02FC">
        <w:rPr>
          <w:rFonts w:ascii="Arial" w:hAnsi="Arial" w:cs="Arial"/>
          <w:sz w:val="24"/>
          <w:szCs w:val="24"/>
        </w:rPr>
        <w:t xml:space="preserve"> Объем, ограниченный внутренними поверхностями наружных ограждений здания — стен, покрытий (чердачных перекрытий), перекрытий пола первого этажа или пола подвала при отапливаемом подвале.</w:t>
      </w:r>
    </w:p>
    <w:p w:rsidR="00C1402A" w:rsidRPr="00BD02FC" w:rsidRDefault="00597EF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16</w:t>
      </w:r>
      <w:r w:rsidR="00C1402A" w:rsidRPr="00BD02FC">
        <w:rPr>
          <w:rFonts w:ascii="Arial" w:hAnsi="Arial" w:cs="Arial"/>
          <w:sz w:val="24"/>
          <w:szCs w:val="24"/>
        </w:rPr>
        <w:t xml:space="preserve"> </w:t>
      </w:r>
      <w:r w:rsidR="00C1402A" w:rsidRPr="00BD02FC">
        <w:rPr>
          <w:rFonts w:ascii="Arial" w:hAnsi="Arial" w:cs="Arial"/>
          <w:b/>
          <w:sz w:val="24"/>
          <w:szCs w:val="24"/>
        </w:rPr>
        <w:t>показатель компактности здания:</w:t>
      </w:r>
      <w:r w:rsidR="00C1402A" w:rsidRPr="00BD02FC">
        <w:rPr>
          <w:rFonts w:ascii="Arial" w:hAnsi="Arial" w:cs="Arial"/>
          <w:sz w:val="24"/>
          <w:szCs w:val="24"/>
        </w:rPr>
        <w:t xml:space="preserve"> Отношение общей площади внутренней поверхности наружных ограждающих конструкций здания к заключенному в них отапливаемому объему.</w:t>
      </w:r>
    </w:p>
    <w:p w:rsidR="00C1402A" w:rsidRPr="00BD02FC" w:rsidRDefault="00597EF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17</w:t>
      </w:r>
      <w:r w:rsidR="00C1402A" w:rsidRPr="00BD02FC">
        <w:rPr>
          <w:rFonts w:ascii="Arial" w:hAnsi="Arial" w:cs="Arial"/>
          <w:sz w:val="24"/>
          <w:szCs w:val="24"/>
        </w:rPr>
        <w:t xml:space="preserve"> </w:t>
      </w:r>
      <w:r w:rsidR="00C1402A" w:rsidRPr="00BD02FC">
        <w:rPr>
          <w:rFonts w:ascii="Arial" w:hAnsi="Arial" w:cs="Arial"/>
          <w:b/>
          <w:sz w:val="24"/>
          <w:szCs w:val="24"/>
        </w:rPr>
        <w:t>температурный перепад:</w:t>
      </w:r>
      <w:r w:rsidR="00C1402A" w:rsidRPr="00BD02FC">
        <w:rPr>
          <w:rFonts w:ascii="Arial" w:hAnsi="Arial" w:cs="Arial"/>
          <w:sz w:val="24"/>
          <w:szCs w:val="24"/>
        </w:rPr>
        <w:t xml:space="preserve"> Разность двух значений температуры.</w:t>
      </w:r>
    </w:p>
    <w:p w:rsidR="00AC3733" w:rsidRPr="00BD02FC" w:rsidRDefault="00597EF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18</w:t>
      </w:r>
      <w:r w:rsidR="00AC3733" w:rsidRPr="00BD02FC">
        <w:rPr>
          <w:rFonts w:ascii="Arial" w:hAnsi="Arial" w:cs="Arial"/>
          <w:sz w:val="24"/>
          <w:szCs w:val="24"/>
        </w:rPr>
        <w:t xml:space="preserve"> </w:t>
      </w:r>
      <w:r w:rsidR="00AC3733" w:rsidRPr="00BD02FC">
        <w:rPr>
          <w:rFonts w:ascii="Arial" w:hAnsi="Arial" w:cs="Arial"/>
          <w:b/>
          <w:sz w:val="24"/>
          <w:szCs w:val="24"/>
        </w:rPr>
        <w:t>защита от переувлажнения ограждающей конструкции:</w:t>
      </w:r>
      <w:r w:rsidR="00AC3733" w:rsidRPr="00BD02FC">
        <w:rPr>
          <w:rFonts w:ascii="Arial" w:hAnsi="Arial" w:cs="Arial"/>
          <w:sz w:val="24"/>
          <w:szCs w:val="24"/>
        </w:rPr>
        <w:t xml:space="preserve"> Мероприятия, обеспечивающие влажностное состояние ограждающей конструкции, при котором влажность материалов</w:t>
      </w:r>
      <w:r w:rsidR="00825828" w:rsidRPr="00BD02FC">
        <w:rPr>
          <w:rFonts w:ascii="Arial" w:hAnsi="Arial" w:cs="Arial"/>
          <w:sz w:val="24"/>
          <w:szCs w:val="24"/>
        </w:rPr>
        <w:t>,</w:t>
      </w:r>
      <w:r w:rsidR="00AC3733" w:rsidRPr="00BD02FC">
        <w:rPr>
          <w:rFonts w:ascii="Arial" w:hAnsi="Arial" w:cs="Arial"/>
          <w:sz w:val="24"/>
          <w:szCs w:val="24"/>
        </w:rPr>
        <w:t xml:space="preserve"> ее составляющих</w:t>
      </w:r>
      <w:r w:rsidR="00825828" w:rsidRPr="00BD02FC">
        <w:rPr>
          <w:rFonts w:ascii="Arial" w:hAnsi="Arial" w:cs="Arial"/>
          <w:sz w:val="24"/>
          <w:szCs w:val="24"/>
        </w:rPr>
        <w:t>,</w:t>
      </w:r>
      <w:r w:rsidR="00AC3733" w:rsidRPr="00BD02FC">
        <w:rPr>
          <w:rFonts w:ascii="Arial" w:hAnsi="Arial" w:cs="Arial"/>
          <w:sz w:val="24"/>
          <w:szCs w:val="24"/>
        </w:rPr>
        <w:t xml:space="preserve"> не превышает нормируемых значений.</w:t>
      </w:r>
    </w:p>
    <w:p w:rsidR="007E01BA" w:rsidRPr="00BD02FC" w:rsidRDefault="00597EF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19</w:t>
      </w:r>
      <w:r w:rsidR="007E01BA" w:rsidRPr="00BD02FC">
        <w:rPr>
          <w:rFonts w:ascii="Arial" w:hAnsi="Arial" w:cs="Arial"/>
          <w:sz w:val="24"/>
          <w:szCs w:val="24"/>
        </w:rPr>
        <w:t xml:space="preserve"> </w:t>
      </w:r>
      <w:r w:rsidR="007E01BA" w:rsidRPr="00BD02FC">
        <w:rPr>
          <w:rFonts w:ascii="Arial" w:hAnsi="Arial" w:cs="Arial"/>
          <w:b/>
          <w:sz w:val="24"/>
          <w:szCs w:val="24"/>
        </w:rPr>
        <w:t>влажностное состояние ограждающей конструкции:</w:t>
      </w:r>
      <w:r w:rsidR="007E01BA" w:rsidRPr="00BD02FC">
        <w:rPr>
          <w:rFonts w:ascii="Arial" w:hAnsi="Arial" w:cs="Arial"/>
          <w:sz w:val="24"/>
          <w:szCs w:val="24"/>
        </w:rPr>
        <w:t xml:space="preserve"> Состояние ограждающей конструкции, характеризующееся </w:t>
      </w:r>
      <w:r w:rsidR="00C1402A" w:rsidRPr="00BD02FC">
        <w:rPr>
          <w:rFonts w:ascii="Arial" w:hAnsi="Arial" w:cs="Arial"/>
          <w:sz w:val="24"/>
          <w:szCs w:val="24"/>
        </w:rPr>
        <w:t>влажностью материалов,</w:t>
      </w:r>
      <w:r w:rsidR="007E01BA" w:rsidRPr="00BD02FC">
        <w:rPr>
          <w:rFonts w:ascii="Arial" w:hAnsi="Arial" w:cs="Arial"/>
          <w:sz w:val="24"/>
          <w:szCs w:val="24"/>
        </w:rPr>
        <w:t xml:space="preserve"> из которых она состоит.</w:t>
      </w:r>
    </w:p>
    <w:p w:rsidR="007E01BA" w:rsidRPr="00BD02FC" w:rsidRDefault="00C1402A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</w:t>
      </w:r>
      <w:r w:rsidR="00597EF7" w:rsidRPr="00BD02FC">
        <w:rPr>
          <w:rFonts w:ascii="Arial" w:hAnsi="Arial" w:cs="Arial"/>
          <w:sz w:val="24"/>
          <w:szCs w:val="24"/>
        </w:rPr>
        <w:t>0</w:t>
      </w:r>
      <w:r w:rsidR="007E01BA" w:rsidRPr="00BD02FC">
        <w:rPr>
          <w:rFonts w:ascii="Arial" w:hAnsi="Arial" w:cs="Arial"/>
          <w:sz w:val="24"/>
          <w:szCs w:val="24"/>
        </w:rPr>
        <w:t xml:space="preserve"> </w:t>
      </w:r>
      <w:r w:rsidR="007E01BA" w:rsidRPr="00BD02FC">
        <w:rPr>
          <w:rFonts w:ascii="Arial" w:hAnsi="Arial" w:cs="Arial"/>
          <w:b/>
          <w:sz w:val="24"/>
          <w:szCs w:val="24"/>
        </w:rPr>
        <w:t>влажностный режим помещения:</w:t>
      </w:r>
      <w:r w:rsidR="007E01BA" w:rsidRPr="00BD02FC">
        <w:rPr>
          <w:rFonts w:ascii="Arial" w:hAnsi="Arial" w:cs="Arial"/>
          <w:sz w:val="24"/>
          <w:szCs w:val="24"/>
        </w:rPr>
        <w:t xml:space="preserve"> Совокупность состояний влажности воздуха в помещении.</w:t>
      </w:r>
    </w:p>
    <w:p w:rsidR="00BB5EC3" w:rsidRPr="00BD02FC" w:rsidRDefault="00BB5EC3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</w:t>
      </w:r>
      <w:r w:rsidR="00597EF7" w:rsidRPr="00BD02FC">
        <w:rPr>
          <w:rFonts w:ascii="Arial" w:hAnsi="Arial" w:cs="Arial"/>
          <w:sz w:val="24"/>
          <w:szCs w:val="24"/>
        </w:rPr>
        <w:t>1</w:t>
      </w:r>
      <w:r w:rsidRPr="00BD02FC">
        <w:rPr>
          <w:rFonts w:ascii="Arial" w:hAnsi="Arial" w:cs="Arial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sz w:val="24"/>
          <w:szCs w:val="24"/>
        </w:rPr>
        <w:t>условия эксплуатации ограждающих конструкций:</w:t>
      </w:r>
      <w:r w:rsidRPr="00BD02FC">
        <w:rPr>
          <w:rFonts w:ascii="Arial" w:hAnsi="Arial" w:cs="Arial"/>
          <w:sz w:val="24"/>
          <w:szCs w:val="24"/>
        </w:rPr>
        <w:t xml:space="preserve"> Характеристика совокупности параметров воздействия внешней и внутренней среды, </w:t>
      </w:r>
      <w:r w:rsidRPr="00BD02FC">
        <w:rPr>
          <w:rFonts w:ascii="Arial" w:hAnsi="Arial" w:cs="Arial"/>
          <w:sz w:val="24"/>
          <w:szCs w:val="24"/>
        </w:rPr>
        <w:lastRenderedPageBreak/>
        <w:t>оказывающих существенное влияние на влажность материалов наружной ограждающей конструкции.</w:t>
      </w:r>
    </w:p>
    <w:p w:rsidR="00FF2BB2" w:rsidRPr="00BD02FC" w:rsidRDefault="00FF2BB2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</w:t>
      </w:r>
      <w:r w:rsidR="00597EF7" w:rsidRPr="00BD02FC">
        <w:rPr>
          <w:rFonts w:ascii="Arial" w:hAnsi="Arial" w:cs="Arial"/>
          <w:sz w:val="24"/>
          <w:szCs w:val="24"/>
        </w:rPr>
        <w:t>2</w:t>
      </w:r>
      <w:r w:rsidRPr="00BD02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02FC">
        <w:rPr>
          <w:rFonts w:ascii="Arial" w:hAnsi="Arial" w:cs="Arial"/>
          <w:b/>
          <w:sz w:val="24"/>
          <w:szCs w:val="24"/>
        </w:rPr>
        <w:t>паропроницаемост</w:t>
      </w:r>
      <w:r w:rsidR="00B655C8" w:rsidRPr="00BD02FC">
        <w:rPr>
          <w:rFonts w:ascii="Arial" w:hAnsi="Arial" w:cs="Arial"/>
          <w:b/>
          <w:sz w:val="24"/>
          <w:szCs w:val="24"/>
        </w:rPr>
        <w:t>ь</w:t>
      </w:r>
      <w:proofErr w:type="spellEnd"/>
      <w:r w:rsidRPr="00BD02FC">
        <w:rPr>
          <w:rFonts w:ascii="Arial" w:hAnsi="Arial" w:cs="Arial"/>
          <w:b/>
          <w:sz w:val="24"/>
          <w:szCs w:val="24"/>
        </w:rPr>
        <w:t xml:space="preserve"> ограждающей конструкции:</w:t>
      </w:r>
      <w:r w:rsidR="00B655C8" w:rsidRPr="00BD02FC">
        <w:rPr>
          <w:rFonts w:ascii="Arial" w:hAnsi="Arial" w:cs="Arial"/>
          <w:sz w:val="24"/>
          <w:szCs w:val="24"/>
        </w:rPr>
        <w:t xml:space="preserve"> </w:t>
      </w:r>
      <w:r w:rsidR="00970A40" w:rsidRPr="00BD02FC">
        <w:rPr>
          <w:rFonts w:ascii="Arial" w:hAnsi="Arial" w:cs="Arial"/>
          <w:sz w:val="24"/>
          <w:szCs w:val="24"/>
        </w:rPr>
        <w:t xml:space="preserve">Физическое явление, заключающееся в фильтрации влаги в ограждающей конструкции, вызванной </w:t>
      </w:r>
      <w:r w:rsidRPr="00BD02FC">
        <w:rPr>
          <w:rFonts w:ascii="Arial" w:hAnsi="Arial" w:cs="Arial"/>
          <w:sz w:val="24"/>
          <w:szCs w:val="24"/>
        </w:rPr>
        <w:t>разност</w:t>
      </w:r>
      <w:r w:rsidR="00970A40" w:rsidRPr="00BD02FC">
        <w:rPr>
          <w:rFonts w:ascii="Arial" w:hAnsi="Arial" w:cs="Arial"/>
          <w:sz w:val="24"/>
          <w:szCs w:val="24"/>
        </w:rPr>
        <w:t>ью</w:t>
      </w:r>
      <w:r w:rsidRPr="00BD02FC">
        <w:rPr>
          <w:rFonts w:ascii="Arial" w:hAnsi="Arial" w:cs="Arial"/>
          <w:sz w:val="24"/>
          <w:szCs w:val="24"/>
        </w:rPr>
        <w:t xml:space="preserve"> парциальных давлений водяного пара на ее наружной и внутренней поверхностях</w:t>
      </w:r>
      <w:r w:rsidR="00AB7207" w:rsidRPr="00BD02FC">
        <w:rPr>
          <w:rFonts w:ascii="Arial" w:hAnsi="Arial" w:cs="Arial"/>
          <w:sz w:val="24"/>
          <w:szCs w:val="24"/>
        </w:rPr>
        <w:t>.</w:t>
      </w:r>
    </w:p>
    <w:p w:rsidR="00AB7207" w:rsidRPr="00BD02FC" w:rsidRDefault="00AB720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</w:t>
      </w:r>
      <w:r w:rsidR="00597EF7" w:rsidRPr="00BD02FC">
        <w:rPr>
          <w:rFonts w:ascii="Arial" w:hAnsi="Arial" w:cs="Arial"/>
          <w:sz w:val="24"/>
          <w:szCs w:val="24"/>
        </w:rPr>
        <w:t>3</w:t>
      </w:r>
      <w:r w:rsidRPr="00BD02FC">
        <w:rPr>
          <w:rFonts w:ascii="Arial" w:hAnsi="Arial" w:cs="Arial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sz w:val="24"/>
          <w:szCs w:val="24"/>
        </w:rPr>
        <w:t xml:space="preserve">сопротивление </w:t>
      </w:r>
      <w:proofErr w:type="spellStart"/>
      <w:r w:rsidRPr="00BD02FC">
        <w:rPr>
          <w:rFonts w:ascii="Arial" w:hAnsi="Arial" w:cs="Arial"/>
          <w:b/>
          <w:sz w:val="24"/>
          <w:szCs w:val="24"/>
        </w:rPr>
        <w:t>паропроницанию</w:t>
      </w:r>
      <w:proofErr w:type="spellEnd"/>
      <w:r w:rsidRPr="00BD02FC">
        <w:rPr>
          <w:rFonts w:ascii="Arial" w:hAnsi="Arial" w:cs="Arial"/>
          <w:b/>
          <w:sz w:val="24"/>
          <w:szCs w:val="24"/>
        </w:rPr>
        <w:t xml:space="preserve"> ограждающей конструкции:</w:t>
      </w:r>
      <w:r w:rsidRPr="00BD02FC">
        <w:rPr>
          <w:rFonts w:ascii="Arial" w:hAnsi="Arial" w:cs="Arial"/>
          <w:sz w:val="24"/>
          <w:szCs w:val="24"/>
        </w:rPr>
        <w:t xml:space="preserve"> Величина, обратная потоку водяного пара, проходящего через единицу площади ограждающей конструкции в изотермических условиях в единицу времени при разности парциальных давлений внутреннего и наружного воздуха в один паскаль.</w:t>
      </w:r>
    </w:p>
    <w:p w:rsidR="00AB7207" w:rsidRPr="00BD02FC" w:rsidRDefault="00AB7207" w:rsidP="001C72C4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t xml:space="preserve">Примечание </w:t>
      </w:r>
      <w:r w:rsidR="001C72C4" w:rsidRPr="00BD02FC">
        <w:rPr>
          <w:rFonts w:ascii="Arial" w:hAnsi="Arial" w:cs="Arial"/>
          <w:szCs w:val="24"/>
        </w:rPr>
        <w:t>—</w:t>
      </w:r>
      <w:r w:rsidRPr="00BD02FC">
        <w:rPr>
          <w:rFonts w:ascii="Arial" w:eastAsiaTheme="minorHAnsi" w:hAnsi="Arial" w:cs="Arial"/>
          <w:szCs w:val="24"/>
        </w:rPr>
        <w:t xml:space="preserve"> Единиц</w:t>
      </w:r>
      <w:r w:rsidR="00825828" w:rsidRPr="00BD02FC">
        <w:rPr>
          <w:rFonts w:ascii="Arial" w:eastAsiaTheme="minorHAnsi" w:hAnsi="Arial" w:cs="Arial"/>
          <w:szCs w:val="24"/>
        </w:rPr>
        <w:t>а</w:t>
      </w:r>
      <w:r w:rsidRPr="00BD02FC">
        <w:rPr>
          <w:rFonts w:ascii="Arial" w:eastAsiaTheme="minorHAnsi" w:hAnsi="Arial" w:cs="Arial"/>
          <w:szCs w:val="24"/>
        </w:rPr>
        <w:t xml:space="preserve"> измерения сопротивления </w:t>
      </w:r>
      <w:proofErr w:type="spellStart"/>
      <w:r w:rsidRPr="00BD02FC">
        <w:rPr>
          <w:rFonts w:ascii="Arial" w:eastAsiaTheme="minorHAnsi" w:hAnsi="Arial" w:cs="Arial"/>
          <w:szCs w:val="24"/>
        </w:rPr>
        <w:t>паропроницанию</w:t>
      </w:r>
      <w:proofErr w:type="spellEnd"/>
      <w:r w:rsidRPr="00BD02FC">
        <w:rPr>
          <w:rFonts w:ascii="Arial" w:eastAsiaTheme="minorHAnsi" w:hAnsi="Arial" w:cs="Arial"/>
          <w:szCs w:val="24"/>
        </w:rPr>
        <w:t xml:space="preserve"> ограждающей конструкции – м</w:t>
      </w:r>
      <w:r w:rsidRPr="00BD02FC">
        <w:rPr>
          <w:rFonts w:ascii="Arial" w:eastAsiaTheme="minorHAnsi" w:hAnsi="Arial" w:cs="Arial"/>
          <w:szCs w:val="24"/>
          <w:vertAlign w:val="superscript"/>
        </w:rPr>
        <w:t>2</w:t>
      </w:r>
      <w:r w:rsidRPr="00BD02FC">
        <w:rPr>
          <w:rFonts w:ascii="Arial" w:eastAsiaTheme="minorHAnsi" w:hAnsi="Arial" w:cs="Arial"/>
          <w:szCs w:val="24"/>
        </w:rPr>
        <w:t>·ч·Па/мг.</w:t>
      </w:r>
    </w:p>
    <w:p w:rsidR="007E01BA" w:rsidRPr="00BD02FC" w:rsidRDefault="00C1402A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</w:t>
      </w:r>
      <w:r w:rsidR="00597EF7" w:rsidRPr="00BD02FC">
        <w:rPr>
          <w:rFonts w:ascii="Arial" w:hAnsi="Arial" w:cs="Arial"/>
          <w:sz w:val="24"/>
          <w:szCs w:val="24"/>
        </w:rPr>
        <w:t>4</w:t>
      </w:r>
      <w:r w:rsidR="007E01BA" w:rsidRPr="00BD02FC">
        <w:rPr>
          <w:rFonts w:ascii="Arial" w:hAnsi="Arial" w:cs="Arial"/>
          <w:sz w:val="24"/>
          <w:szCs w:val="24"/>
        </w:rPr>
        <w:t xml:space="preserve"> </w:t>
      </w:r>
      <w:r w:rsidR="007E01BA" w:rsidRPr="00BD02FC">
        <w:rPr>
          <w:rFonts w:ascii="Arial" w:hAnsi="Arial" w:cs="Arial"/>
          <w:b/>
          <w:sz w:val="24"/>
          <w:szCs w:val="24"/>
        </w:rPr>
        <w:t>воздухопроницаемость ограждающей конструкции:</w:t>
      </w:r>
      <w:r w:rsidR="007E01BA" w:rsidRPr="00BD02FC">
        <w:rPr>
          <w:rFonts w:ascii="Arial" w:hAnsi="Arial" w:cs="Arial"/>
          <w:sz w:val="24"/>
          <w:szCs w:val="24"/>
        </w:rPr>
        <w:t xml:space="preserve"> Физическое явление, заключающееся в фильтрации воздуха в ограждающей конструкции, вызванной перепадом давления воздуха. </w:t>
      </w:r>
    </w:p>
    <w:p w:rsidR="00551E1C" w:rsidRPr="00BD02FC" w:rsidRDefault="00551E1C" w:rsidP="001C72C4">
      <w:pPr>
        <w:suppressAutoHyphens/>
        <w:spacing w:before="240" w:after="0" w:line="360" w:lineRule="auto"/>
        <w:ind w:firstLine="567"/>
        <w:jc w:val="both"/>
        <w:rPr>
          <w:rFonts w:ascii="Arial" w:hAnsi="Arial" w:cs="Arial"/>
          <w:spacing w:val="40"/>
        </w:rPr>
      </w:pPr>
      <w:r w:rsidRPr="00BD02FC">
        <w:rPr>
          <w:rFonts w:ascii="Arial" w:hAnsi="Arial" w:cs="Arial"/>
          <w:spacing w:val="40"/>
        </w:rPr>
        <w:t>Примечания</w:t>
      </w:r>
    </w:p>
    <w:p w:rsidR="00551E1C" w:rsidRPr="00BD02FC" w:rsidRDefault="00551E1C" w:rsidP="001C72C4">
      <w:pPr>
        <w:tabs>
          <w:tab w:val="right" w:pos="9639"/>
        </w:tabs>
        <w:suppressAutoHyphens/>
        <w:spacing w:after="0" w:line="360" w:lineRule="auto"/>
        <w:ind w:firstLine="567"/>
        <w:jc w:val="both"/>
        <w:rPr>
          <w:rFonts w:ascii="Arial" w:hAnsi="Arial" w:cs="Arial"/>
          <w:szCs w:val="24"/>
        </w:rPr>
      </w:pPr>
      <w:r w:rsidRPr="00BD02FC">
        <w:rPr>
          <w:rFonts w:ascii="Arial" w:hAnsi="Arial" w:cs="Arial"/>
          <w:szCs w:val="24"/>
        </w:rPr>
        <w:t>1 В контексте</w:t>
      </w:r>
      <w:r w:rsidR="009468B1" w:rsidRPr="00BD02FC">
        <w:rPr>
          <w:rFonts w:ascii="Arial" w:hAnsi="Arial" w:cs="Arial"/>
          <w:szCs w:val="24"/>
        </w:rPr>
        <w:t xml:space="preserve"> параметра под воздухопроницаемостью ограждающей конструкции понимают ф</w:t>
      </w:r>
      <w:r w:rsidRPr="00BD02FC">
        <w:rPr>
          <w:rFonts w:ascii="Arial" w:hAnsi="Arial" w:cs="Arial"/>
          <w:szCs w:val="24"/>
        </w:rPr>
        <w:t>изическ</w:t>
      </w:r>
      <w:r w:rsidR="009468B1" w:rsidRPr="00BD02FC">
        <w:rPr>
          <w:rFonts w:ascii="Arial" w:hAnsi="Arial" w:cs="Arial"/>
          <w:szCs w:val="24"/>
        </w:rPr>
        <w:t>ую</w:t>
      </w:r>
      <w:r w:rsidRPr="00BD02FC">
        <w:rPr>
          <w:rFonts w:ascii="Arial" w:hAnsi="Arial" w:cs="Arial"/>
          <w:szCs w:val="24"/>
        </w:rPr>
        <w:t xml:space="preserve"> величин</w:t>
      </w:r>
      <w:r w:rsidR="009468B1" w:rsidRPr="00BD02FC">
        <w:rPr>
          <w:rFonts w:ascii="Arial" w:hAnsi="Arial" w:cs="Arial"/>
          <w:szCs w:val="24"/>
        </w:rPr>
        <w:t>у</w:t>
      </w:r>
      <w:r w:rsidRPr="00BD02FC">
        <w:rPr>
          <w:rFonts w:ascii="Arial" w:hAnsi="Arial" w:cs="Arial"/>
          <w:szCs w:val="24"/>
        </w:rPr>
        <w:t>, численно равн</w:t>
      </w:r>
      <w:r w:rsidR="009468B1" w:rsidRPr="00BD02FC">
        <w:rPr>
          <w:rFonts w:ascii="Arial" w:hAnsi="Arial" w:cs="Arial"/>
          <w:szCs w:val="24"/>
        </w:rPr>
        <w:t>ую</w:t>
      </w:r>
      <w:r w:rsidRPr="00BD02FC">
        <w:rPr>
          <w:rFonts w:ascii="Arial" w:hAnsi="Arial" w:cs="Arial"/>
          <w:szCs w:val="24"/>
        </w:rPr>
        <w:t xml:space="preserve"> усредненной по площади поверхности ограждающей конструкции</w:t>
      </w:r>
      <w:r w:rsidR="00EB619E" w:rsidRPr="00BD02FC">
        <w:rPr>
          <w:rFonts w:ascii="Arial" w:hAnsi="Arial" w:cs="Arial"/>
          <w:szCs w:val="24"/>
        </w:rPr>
        <w:t xml:space="preserve"> массе воздуха</w:t>
      </w:r>
      <w:r w:rsidRPr="00BD02FC">
        <w:rPr>
          <w:rFonts w:ascii="Arial" w:hAnsi="Arial" w:cs="Arial"/>
          <w:szCs w:val="24"/>
        </w:rPr>
        <w:t>, прошедшего через единицу площади поверхности ограждающей конструкции при наличии перепада давления воздуха.</w:t>
      </w:r>
    </w:p>
    <w:p w:rsidR="00551E1C" w:rsidRPr="00BD02FC" w:rsidRDefault="00551E1C" w:rsidP="001C72C4">
      <w:pPr>
        <w:tabs>
          <w:tab w:val="right" w:pos="9639"/>
        </w:tabs>
        <w:suppressAutoHyphens/>
        <w:spacing w:after="120" w:line="360" w:lineRule="auto"/>
        <w:ind w:firstLine="567"/>
        <w:jc w:val="both"/>
        <w:rPr>
          <w:rFonts w:ascii="Arial" w:hAnsi="Arial" w:cs="Arial"/>
          <w:szCs w:val="24"/>
        </w:rPr>
      </w:pPr>
      <w:r w:rsidRPr="00BD02FC">
        <w:rPr>
          <w:rFonts w:ascii="Arial" w:hAnsi="Arial" w:cs="Arial"/>
          <w:szCs w:val="24"/>
        </w:rPr>
        <w:t xml:space="preserve">2 </w:t>
      </w:r>
      <w:r w:rsidR="009468B1" w:rsidRPr="00BD02FC">
        <w:rPr>
          <w:rFonts w:ascii="Arial" w:hAnsi="Arial" w:cs="Arial"/>
          <w:szCs w:val="24"/>
        </w:rPr>
        <w:t>Единиц</w:t>
      </w:r>
      <w:r w:rsidR="00EB619E" w:rsidRPr="00BD02FC">
        <w:rPr>
          <w:rFonts w:ascii="Arial" w:hAnsi="Arial" w:cs="Arial"/>
          <w:szCs w:val="24"/>
        </w:rPr>
        <w:t>а</w:t>
      </w:r>
      <w:r w:rsidR="009468B1" w:rsidRPr="00BD02FC">
        <w:rPr>
          <w:rFonts w:ascii="Arial" w:hAnsi="Arial" w:cs="Arial"/>
          <w:szCs w:val="24"/>
        </w:rPr>
        <w:t xml:space="preserve"> измерения воздухопроницаемости ограждающей конструкции в контексте параметра</w:t>
      </w:r>
      <w:r w:rsidR="00AA68F1" w:rsidRPr="00BD02FC">
        <w:rPr>
          <w:rFonts w:ascii="Arial" w:hAnsi="Arial" w:cs="Arial"/>
          <w:szCs w:val="24"/>
        </w:rPr>
        <w:t xml:space="preserve"> </w:t>
      </w:r>
      <w:r w:rsidR="009468B1" w:rsidRPr="00BD02FC">
        <w:rPr>
          <w:rFonts w:ascii="Arial" w:hAnsi="Arial" w:cs="Arial"/>
          <w:szCs w:val="24"/>
        </w:rPr>
        <w:t>– кг/(м</w:t>
      </w:r>
      <w:r w:rsidR="009468B1" w:rsidRPr="00BD02FC">
        <w:rPr>
          <w:rFonts w:ascii="Arial" w:hAnsi="Arial" w:cs="Arial"/>
          <w:szCs w:val="24"/>
          <w:vertAlign w:val="superscript"/>
        </w:rPr>
        <w:t>2</w:t>
      </w:r>
      <w:r w:rsidR="009468B1" w:rsidRPr="00BD02FC">
        <w:rPr>
          <w:rFonts w:ascii="Arial" w:hAnsi="Arial" w:cs="Arial"/>
          <w:szCs w:val="24"/>
        </w:rPr>
        <w:t>·ч)</w:t>
      </w:r>
      <w:r w:rsidRPr="00BD02FC">
        <w:rPr>
          <w:rFonts w:ascii="Arial" w:hAnsi="Arial" w:cs="Arial"/>
          <w:szCs w:val="24"/>
        </w:rPr>
        <w:t>.</w:t>
      </w:r>
    </w:p>
    <w:p w:rsidR="00AB7207" w:rsidRPr="00BD02FC" w:rsidRDefault="00AB7207" w:rsidP="001C72C4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</w:t>
      </w:r>
      <w:r w:rsidR="00597EF7" w:rsidRPr="00BD02FC">
        <w:rPr>
          <w:rFonts w:ascii="Arial" w:hAnsi="Arial" w:cs="Arial"/>
          <w:sz w:val="24"/>
          <w:szCs w:val="24"/>
        </w:rPr>
        <w:t>5</w:t>
      </w:r>
      <w:r w:rsidRPr="00BD02FC">
        <w:rPr>
          <w:rFonts w:ascii="Arial" w:hAnsi="Arial" w:cs="Arial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sz w:val="24"/>
          <w:szCs w:val="24"/>
        </w:rPr>
        <w:t xml:space="preserve">сопротивление </w:t>
      </w:r>
      <w:proofErr w:type="spellStart"/>
      <w:r w:rsidRPr="00BD02FC">
        <w:rPr>
          <w:rFonts w:ascii="Arial" w:hAnsi="Arial" w:cs="Arial"/>
          <w:b/>
          <w:sz w:val="24"/>
          <w:szCs w:val="24"/>
        </w:rPr>
        <w:t>воздухопроницанию</w:t>
      </w:r>
      <w:proofErr w:type="spellEnd"/>
      <w:r w:rsidRPr="00BD02FC">
        <w:rPr>
          <w:rFonts w:ascii="Arial" w:hAnsi="Arial" w:cs="Arial"/>
          <w:b/>
          <w:sz w:val="24"/>
          <w:szCs w:val="24"/>
        </w:rPr>
        <w:t xml:space="preserve"> ограждающей конструкции:</w:t>
      </w:r>
      <w:r w:rsidRPr="00BD02FC">
        <w:rPr>
          <w:rFonts w:ascii="Arial" w:hAnsi="Arial" w:cs="Arial"/>
          <w:sz w:val="24"/>
          <w:szCs w:val="24"/>
        </w:rPr>
        <w:t xml:space="preserve"> Величина, обратная потоку воздуха, проходящего через единицу площади ограждающей конструкции в единицу времени при наличии разности давления воздуха на ее наружной и внутренней поверхностях.</w:t>
      </w:r>
    </w:p>
    <w:p w:rsidR="00AB7207" w:rsidRPr="00BD02FC" w:rsidRDefault="00AB7207" w:rsidP="001C72C4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t xml:space="preserve">Примечание </w:t>
      </w:r>
      <w:r w:rsidRPr="00BD02FC">
        <w:rPr>
          <w:rFonts w:ascii="Arial" w:hAnsi="Arial" w:cs="Arial"/>
          <w:szCs w:val="24"/>
        </w:rPr>
        <w:t>–</w:t>
      </w:r>
      <w:r w:rsidRPr="00BD02FC">
        <w:rPr>
          <w:rFonts w:ascii="Arial" w:eastAsiaTheme="minorHAnsi" w:hAnsi="Arial" w:cs="Arial"/>
          <w:szCs w:val="24"/>
        </w:rPr>
        <w:t xml:space="preserve"> Единиц</w:t>
      </w:r>
      <w:r w:rsidR="00EB619E" w:rsidRPr="00BD02FC">
        <w:rPr>
          <w:rFonts w:ascii="Arial" w:eastAsiaTheme="minorHAnsi" w:hAnsi="Arial" w:cs="Arial"/>
          <w:szCs w:val="24"/>
        </w:rPr>
        <w:t>а</w:t>
      </w:r>
      <w:r w:rsidRPr="00BD02FC">
        <w:rPr>
          <w:rFonts w:ascii="Arial" w:eastAsiaTheme="minorHAnsi" w:hAnsi="Arial" w:cs="Arial"/>
          <w:szCs w:val="24"/>
        </w:rPr>
        <w:t xml:space="preserve"> измерения сопротивления </w:t>
      </w:r>
      <w:proofErr w:type="spellStart"/>
      <w:r w:rsidRPr="00BD02FC">
        <w:rPr>
          <w:rFonts w:ascii="Arial" w:eastAsiaTheme="minorHAnsi" w:hAnsi="Arial" w:cs="Arial"/>
          <w:szCs w:val="24"/>
        </w:rPr>
        <w:t>воздухопроницанию</w:t>
      </w:r>
      <w:proofErr w:type="spellEnd"/>
      <w:r w:rsidRPr="00BD02FC">
        <w:rPr>
          <w:rFonts w:ascii="Arial" w:eastAsiaTheme="minorHAnsi" w:hAnsi="Arial" w:cs="Arial"/>
          <w:szCs w:val="24"/>
        </w:rPr>
        <w:t xml:space="preserve"> ограждающей конструкции – м</w:t>
      </w:r>
      <w:r w:rsidRPr="00BD02FC">
        <w:rPr>
          <w:rFonts w:ascii="Arial" w:eastAsiaTheme="minorHAnsi" w:hAnsi="Arial" w:cs="Arial"/>
          <w:szCs w:val="24"/>
          <w:vertAlign w:val="superscript"/>
        </w:rPr>
        <w:t>2</w:t>
      </w:r>
      <w:r w:rsidRPr="00BD02FC">
        <w:rPr>
          <w:rFonts w:ascii="Arial" w:eastAsiaTheme="minorHAnsi" w:hAnsi="Arial" w:cs="Arial"/>
          <w:szCs w:val="24"/>
        </w:rPr>
        <w:t>·ч/мг.</w:t>
      </w:r>
    </w:p>
    <w:p w:rsidR="00A80628" w:rsidRPr="00BD02FC" w:rsidRDefault="00597EF7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26</w:t>
      </w:r>
      <w:r w:rsidR="00A80628" w:rsidRPr="00BD02FC">
        <w:rPr>
          <w:rFonts w:ascii="Arial" w:hAnsi="Arial" w:cs="Arial"/>
          <w:sz w:val="24"/>
          <w:szCs w:val="24"/>
        </w:rPr>
        <w:t xml:space="preserve"> </w:t>
      </w:r>
      <w:r w:rsidR="00A80628" w:rsidRPr="00BD02FC">
        <w:rPr>
          <w:rFonts w:ascii="Arial" w:hAnsi="Arial" w:cs="Arial"/>
          <w:b/>
          <w:sz w:val="24"/>
          <w:szCs w:val="24"/>
        </w:rPr>
        <w:t>удельная характеристика расхода тепловой энергии на отопление и вентиляцию здания</w:t>
      </w:r>
      <w:r w:rsidR="00A80628" w:rsidRPr="00BD02FC">
        <w:rPr>
          <w:rFonts w:ascii="Arial" w:hAnsi="Arial" w:cs="Arial"/>
          <w:sz w:val="24"/>
          <w:szCs w:val="24"/>
        </w:rPr>
        <w:t>: Количество теплоты</w:t>
      </w:r>
      <w:r w:rsidR="005F3C08" w:rsidRPr="00BD02FC">
        <w:rPr>
          <w:rFonts w:ascii="Arial" w:hAnsi="Arial" w:cs="Arial"/>
          <w:sz w:val="24"/>
          <w:szCs w:val="24"/>
        </w:rPr>
        <w:t>,</w:t>
      </w:r>
      <w:r w:rsidR="00A80628" w:rsidRPr="00BD02FC">
        <w:rPr>
          <w:rFonts w:ascii="Arial" w:hAnsi="Arial" w:cs="Arial"/>
          <w:sz w:val="24"/>
          <w:szCs w:val="24"/>
        </w:rPr>
        <w:t xml:space="preserve"> равное потребностям в тепловой </w:t>
      </w:r>
      <w:r w:rsidR="00A80628" w:rsidRPr="00BD02FC">
        <w:rPr>
          <w:rFonts w:ascii="Arial" w:hAnsi="Arial" w:cs="Arial"/>
          <w:sz w:val="24"/>
          <w:szCs w:val="24"/>
        </w:rPr>
        <w:lastRenderedPageBreak/>
        <w:t>энергии единицы отапливаемого объема здания в единицу времени при перепаде температуры 1</w:t>
      </w:r>
      <w:r w:rsidR="00EB619E" w:rsidRPr="00BD02FC">
        <w:rPr>
          <w:rFonts w:ascii="Arial" w:hAnsi="Arial" w:cs="Arial"/>
          <w:sz w:val="24"/>
          <w:szCs w:val="24"/>
        </w:rPr>
        <w:t xml:space="preserve"> </w:t>
      </w:r>
      <w:r w:rsidR="005F3C08" w:rsidRPr="00BD02FC">
        <w:rPr>
          <w:rFonts w:ascii="Arial" w:hAnsi="Arial" w:cs="Arial"/>
          <w:sz w:val="24"/>
          <w:szCs w:val="24"/>
        </w:rPr>
        <w:t>°</w:t>
      </w:r>
      <w:r w:rsidR="00A80628" w:rsidRPr="00BD02FC">
        <w:rPr>
          <w:rFonts w:ascii="Arial" w:hAnsi="Arial" w:cs="Arial"/>
          <w:sz w:val="24"/>
          <w:szCs w:val="24"/>
        </w:rPr>
        <w:t>С.</w:t>
      </w:r>
    </w:p>
    <w:p w:rsidR="00FF2BB2" w:rsidRPr="00BD02FC" w:rsidRDefault="00FF2BB2" w:rsidP="0018698E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szCs w:val="24"/>
        </w:rPr>
      </w:pPr>
      <w:r w:rsidRPr="00BD02FC">
        <w:rPr>
          <w:rFonts w:ascii="Arial" w:hAnsi="Arial" w:cs="Arial"/>
          <w:spacing w:val="40"/>
          <w:szCs w:val="24"/>
        </w:rPr>
        <w:t xml:space="preserve">Примечание </w:t>
      </w:r>
      <w:r w:rsidRPr="00BD02FC">
        <w:rPr>
          <w:rFonts w:ascii="Arial" w:hAnsi="Arial" w:cs="Arial"/>
          <w:szCs w:val="24"/>
        </w:rPr>
        <w:t>–</w:t>
      </w:r>
      <w:r w:rsidRPr="00BD02FC">
        <w:rPr>
          <w:rFonts w:ascii="Arial" w:eastAsiaTheme="minorHAnsi" w:hAnsi="Arial" w:cs="Arial"/>
          <w:szCs w:val="24"/>
        </w:rPr>
        <w:t xml:space="preserve"> Единиц</w:t>
      </w:r>
      <w:r w:rsidR="00EB619E" w:rsidRPr="00BD02FC">
        <w:rPr>
          <w:rFonts w:ascii="Arial" w:eastAsiaTheme="minorHAnsi" w:hAnsi="Arial" w:cs="Arial"/>
          <w:szCs w:val="24"/>
        </w:rPr>
        <w:t>а</w:t>
      </w:r>
      <w:r w:rsidRPr="00BD02FC">
        <w:rPr>
          <w:rFonts w:ascii="Arial" w:eastAsiaTheme="minorHAnsi" w:hAnsi="Arial" w:cs="Arial"/>
          <w:szCs w:val="24"/>
        </w:rPr>
        <w:t xml:space="preserve"> измерения удельной характеристики расхода тепловой энергии на отопление и вентиляцию здания – Вт/(м</w:t>
      </w:r>
      <w:r w:rsidRPr="00BD02FC">
        <w:rPr>
          <w:rFonts w:ascii="Arial" w:eastAsiaTheme="minorHAnsi" w:hAnsi="Arial" w:cs="Arial"/>
          <w:szCs w:val="24"/>
          <w:vertAlign w:val="superscript"/>
        </w:rPr>
        <w:t>3</w:t>
      </w:r>
      <w:r w:rsidRPr="00BD02FC">
        <w:rPr>
          <w:rFonts w:ascii="Arial" w:eastAsiaTheme="minorHAnsi" w:hAnsi="Arial" w:cs="Arial"/>
          <w:szCs w:val="24"/>
        </w:rPr>
        <w:t>·°С).</w:t>
      </w:r>
    </w:p>
    <w:p w:rsidR="00AA3A39" w:rsidRPr="00BD02FC" w:rsidRDefault="00597EF7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sz w:val="24"/>
          <w:szCs w:val="24"/>
        </w:rPr>
        <w:t>27</w:t>
      </w:r>
      <w:r w:rsidR="00AA3A39" w:rsidRPr="00BD02FC">
        <w:rPr>
          <w:rFonts w:ascii="Arial" w:hAnsi="Arial" w:cs="Arial"/>
          <w:sz w:val="24"/>
          <w:szCs w:val="24"/>
        </w:rPr>
        <w:t xml:space="preserve"> </w:t>
      </w:r>
      <w:r w:rsidR="00AA3A39" w:rsidRPr="00BD02FC">
        <w:rPr>
          <w:rFonts w:ascii="Arial" w:hAnsi="Arial" w:cs="Arial"/>
          <w:b/>
          <w:sz w:val="24"/>
          <w:szCs w:val="24"/>
        </w:rPr>
        <w:t>удельный расход тепловой энергии на отопление и вентиляцию здания за отопительный период:</w:t>
      </w:r>
      <w:r w:rsidR="00AA3A39" w:rsidRPr="00BD02FC">
        <w:rPr>
          <w:rFonts w:ascii="Arial" w:hAnsi="Arial" w:cs="Arial"/>
          <w:sz w:val="24"/>
          <w:szCs w:val="24"/>
        </w:rPr>
        <w:t xml:space="preserve"> Количество тепловой энергии, необходимое для удовлетворения тепловых потребностей здания за отопительный период и отнесенное к единице площади или к единице отапливаемого объема.</w:t>
      </w:r>
    </w:p>
    <w:p w:rsidR="00AA3A39" w:rsidRPr="00BD02FC" w:rsidRDefault="00D519F0" w:rsidP="0018698E">
      <w:pPr>
        <w:suppressAutoHyphens/>
        <w:spacing w:after="0" w:line="36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BD02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28</w:t>
      </w:r>
      <w:r w:rsidRPr="00BD02F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 удельная установленная мощность искусственного освещения:</w:t>
      </w:r>
      <w:r w:rsidRPr="00BD02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Установленная мощность искусственного освещения в помещении, приходящаяся на единицу освещаемой площади.</w:t>
      </w:r>
    </w:p>
    <w:p w:rsidR="00B23217" w:rsidRPr="00BD02FC" w:rsidRDefault="00B23217" w:rsidP="0018698E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pacing w:val="40"/>
          <w:szCs w:val="24"/>
        </w:rPr>
        <w:t xml:space="preserve">Примечание </w:t>
      </w:r>
      <w:r w:rsidRPr="00BD02FC">
        <w:rPr>
          <w:rFonts w:ascii="Arial" w:hAnsi="Arial" w:cs="Arial"/>
          <w:color w:val="000000" w:themeColor="text1"/>
          <w:szCs w:val="24"/>
        </w:rPr>
        <w:t>–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 xml:space="preserve"> Единиц</w:t>
      </w:r>
      <w:r w:rsidR="005F3C08" w:rsidRPr="00BD02FC">
        <w:rPr>
          <w:rFonts w:ascii="Arial" w:eastAsiaTheme="minorHAnsi" w:hAnsi="Arial" w:cs="Arial"/>
          <w:color w:val="000000" w:themeColor="text1"/>
          <w:szCs w:val="24"/>
        </w:rPr>
        <w:t>а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 xml:space="preserve"> измерения </w:t>
      </w:r>
      <w:r w:rsidR="005C37EC" w:rsidRPr="00BD02FC">
        <w:rPr>
          <w:rFonts w:ascii="Arial" w:eastAsiaTheme="minorHAnsi" w:hAnsi="Arial" w:cs="Arial"/>
          <w:color w:val="000000" w:themeColor="text1"/>
          <w:szCs w:val="24"/>
        </w:rPr>
        <w:t>удельной установленной мощности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 xml:space="preserve"> искусственного освещения – </w:t>
      </w:r>
      <w:r w:rsidRPr="00BD02FC">
        <w:rPr>
          <w:rFonts w:ascii="Arial" w:hAnsi="Arial" w:cs="Arial"/>
          <w:color w:val="000000" w:themeColor="text1"/>
          <w:sz w:val="24"/>
          <w:szCs w:val="24"/>
          <w:lang w:eastAsia="ru-RU"/>
        </w:rPr>
        <w:t>Вт/м</w:t>
      </w:r>
      <w:r w:rsidRPr="00BD02FC">
        <w:rPr>
          <w:rFonts w:ascii="Arial" w:hAnsi="Arial" w:cs="Arial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>.</w:t>
      </w:r>
    </w:p>
    <w:p w:rsidR="00A80628" w:rsidRPr="00BD02FC" w:rsidRDefault="00597EF7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2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9</w:t>
      </w:r>
      <w:r w:rsidR="00A80628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0628" w:rsidRPr="00BD02FC">
        <w:rPr>
          <w:rFonts w:ascii="Arial" w:hAnsi="Arial" w:cs="Arial"/>
          <w:b/>
          <w:color w:val="000000" w:themeColor="text1"/>
          <w:sz w:val="24"/>
          <w:szCs w:val="24"/>
        </w:rPr>
        <w:t>тепловые потребности здания:</w:t>
      </w:r>
      <w:r w:rsidR="00A80628" w:rsidRPr="00BD02FC">
        <w:rPr>
          <w:rFonts w:ascii="Arial" w:hAnsi="Arial" w:cs="Arial"/>
          <w:color w:val="000000" w:themeColor="text1"/>
          <w:sz w:val="24"/>
          <w:szCs w:val="24"/>
        </w:rPr>
        <w:t xml:space="preserve"> Количество тепловой энергии, необходимое для компенсации теплопередачи через ограждающие конструкции здания в наружную окружающую среду и для нагревания наружного воздуха, поступающего в помещения здания, в единицу времени с учетом полезно используемых тепловых поступлений.</w:t>
      </w:r>
    </w:p>
    <w:p w:rsidR="002D3BB1" w:rsidRPr="00BD02FC" w:rsidRDefault="002D3BB1" w:rsidP="0018698E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pacing w:val="40"/>
          <w:szCs w:val="24"/>
        </w:rPr>
        <w:t xml:space="preserve">Примечание </w:t>
      </w:r>
      <w:r w:rsidRPr="00BD02FC">
        <w:rPr>
          <w:rFonts w:ascii="Arial" w:hAnsi="Arial" w:cs="Arial"/>
          <w:color w:val="000000" w:themeColor="text1"/>
          <w:szCs w:val="24"/>
        </w:rPr>
        <w:t>–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 xml:space="preserve"> Тепловые потребности характеризуются величиной тепловых потерь за вычетом полезно используемых тепловых поступлений. </w:t>
      </w:r>
    </w:p>
    <w:p w:rsidR="002D3BB1" w:rsidRPr="00BD02FC" w:rsidRDefault="00D519F0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30</w:t>
      </w:r>
      <w:r w:rsidR="002D3BB1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D3BB1" w:rsidRPr="00BD02FC">
        <w:rPr>
          <w:rFonts w:ascii="Arial" w:hAnsi="Arial" w:cs="Arial"/>
          <w:b/>
          <w:color w:val="000000" w:themeColor="text1"/>
          <w:sz w:val="24"/>
          <w:szCs w:val="24"/>
        </w:rPr>
        <w:t>тепловые потери здания</w:t>
      </w:r>
      <w:r w:rsidR="002D3BB1" w:rsidRPr="00BD02FC">
        <w:rPr>
          <w:rFonts w:ascii="Arial" w:hAnsi="Arial" w:cs="Arial"/>
          <w:color w:val="000000" w:themeColor="text1"/>
          <w:sz w:val="24"/>
          <w:szCs w:val="24"/>
        </w:rPr>
        <w:t>: Количество тепловой энергии, необходимое для компенсации теплопередачи через ограждающие конструкции здания в наружную окружающую среду и для нагревания наружного воздуха, поступающего в помещения здания, в единицу времени.</w:t>
      </w:r>
    </w:p>
    <w:p w:rsidR="00A80628" w:rsidRPr="00BD02FC" w:rsidRDefault="002D3BB1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0628" w:rsidRPr="00BD02FC">
        <w:rPr>
          <w:rFonts w:ascii="Arial" w:hAnsi="Arial" w:cs="Arial"/>
          <w:b/>
          <w:color w:val="000000" w:themeColor="text1"/>
          <w:sz w:val="24"/>
          <w:szCs w:val="24"/>
        </w:rPr>
        <w:t>тепловые поступления здания:</w:t>
      </w:r>
      <w:r w:rsidR="00A80628" w:rsidRPr="00BD02FC">
        <w:rPr>
          <w:rFonts w:ascii="Arial" w:hAnsi="Arial" w:cs="Arial"/>
          <w:color w:val="000000" w:themeColor="text1"/>
          <w:sz w:val="24"/>
          <w:szCs w:val="24"/>
        </w:rPr>
        <w:t xml:space="preserve"> Количество тепловой энергии, поступающее в здание от внутренних источников, образующихся в результате жизнедеятельности человека, и от солнечной радиации, в единицу времени.</w:t>
      </w:r>
    </w:p>
    <w:p w:rsidR="002D3BB1" w:rsidRPr="00BD02FC" w:rsidRDefault="002D3BB1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2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>расход тепловой энергии на отопление и вентиляцию за отопительный период: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Суммарное количество тепловой энергии, необходимое для отопления и вентиляции объекта в течение отопительного периода.</w:t>
      </w:r>
    </w:p>
    <w:p w:rsidR="00A05E0A" w:rsidRPr="00BD02FC" w:rsidRDefault="00A05E0A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3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>продолжительность отопительного периода: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Расчетный период времени работы системы отопления здания, представляющий собой среднее 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lastRenderedPageBreak/>
        <w:t>статистическое число суток в году, когда средняя суточная температура наружного воздуха устойчиво равна и ниже 8</w:t>
      </w:r>
      <w:r w:rsidR="00E461FD" w:rsidRPr="00BD02FC">
        <w:rPr>
          <w:rFonts w:ascii="Arial" w:hAnsi="Arial" w:cs="Arial"/>
          <w:color w:val="000000" w:themeColor="text1"/>
          <w:sz w:val="24"/>
          <w:szCs w:val="24"/>
        </w:rPr>
        <w:t xml:space="preserve"> °С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или 10 °С в зависимости от вида здания</w:t>
      </w:r>
      <w:r w:rsidR="00E461FD" w:rsidRPr="00BD02FC">
        <w:rPr>
          <w:rFonts w:ascii="Arial" w:hAnsi="Arial" w:cs="Arial"/>
          <w:color w:val="000000" w:themeColor="text1"/>
          <w:sz w:val="24"/>
          <w:szCs w:val="24"/>
        </w:rPr>
        <w:t xml:space="preserve"> по ГОСТ 30494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02AC6" w:rsidRPr="00BD02FC" w:rsidRDefault="00A02AC6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тепловые затраты </w:t>
      </w:r>
      <w:r w:rsidR="00AA3A39" w:rsidRPr="00BD02FC">
        <w:rPr>
          <w:rFonts w:ascii="Arial" w:hAnsi="Arial" w:cs="Arial"/>
          <w:b/>
          <w:color w:val="000000" w:themeColor="text1"/>
          <w:sz w:val="24"/>
          <w:szCs w:val="24"/>
        </w:rPr>
        <w:t>здания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Количество тепловой энергии, подводимой от источника к системам отопления и вентиляции, в единицу времени.</w:t>
      </w:r>
    </w:p>
    <w:p w:rsidR="0018698E" w:rsidRPr="00BD02FC" w:rsidRDefault="0018698E" w:rsidP="00AA3A39">
      <w:pPr>
        <w:suppressAutoHyphens/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A3A39" w:rsidRPr="00BD02FC" w:rsidRDefault="00AA3A39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pacing w:val="40"/>
        </w:rPr>
      </w:pPr>
      <w:r w:rsidRPr="00BD02FC">
        <w:rPr>
          <w:rFonts w:ascii="Arial" w:hAnsi="Arial" w:cs="Arial"/>
          <w:color w:val="000000" w:themeColor="text1"/>
          <w:spacing w:val="40"/>
        </w:rPr>
        <w:t>Примечания</w:t>
      </w:r>
    </w:p>
    <w:p w:rsidR="00AA3A39" w:rsidRPr="00BD02FC" w:rsidRDefault="00AA3A39" w:rsidP="0018698E">
      <w:pPr>
        <w:tabs>
          <w:tab w:val="right" w:pos="9639"/>
        </w:tabs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zCs w:val="24"/>
        </w:rPr>
        <w:t>1 В контексте основных энергетических характеристик под тепловыми затратами здания понимают тепловые затраты систем отопления и вентиляции.</w:t>
      </w:r>
    </w:p>
    <w:p w:rsidR="00AA3A39" w:rsidRPr="00BD02FC" w:rsidRDefault="00AA3A39" w:rsidP="0018698E">
      <w:pPr>
        <w:tabs>
          <w:tab w:val="right" w:pos="9639"/>
        </w:tabs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zCs w:val="24"/>
        </w:rPr>
        <w:t>2 Тепловые затраты систем отопления и вентиляции могут быть определены как сумма тепловых потребностей помещений здания на отопление и вентиляцию и дополнительных тепловых потерь в соответствующих инженерных системах.</w:t>
      </w:r>
    </w:p>
    <w:p w:rsidR="00AA3A39" w:rsidRPr="00BD02FC" w:rsidRDefault="00AA3A39" w:rsidP="0018698E">
      <w:pPr>
        <w:tabs>
          <w:tab w:val="right" w:pos="9639"/>
        </w:tabs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zCs w:val="24"/>
        </w:rPr>
        <w:t>3 Единицы измерения тепловых затрат, а также тепловых потребностей, тепловых потерь и тепловых поступлений – Вт и производные единицы. При этом</w:t>
      </w:r>
      <w:r w:rsidR="00D75825" w:rsidRPr="00BD02FC">
        <w:rPr>
          <w:rFonts w:ascii="Arial" w:hAnsi="Arial" w:cs="Arial"/>
          <w:color w:val="000000" w:themeColor="text1"/>
          <w:szCs w:val="24"/>
        </w:rPr>
        <w:t xml:space="preserve"> единицы измерения</w:t>
      </w:r>
      <w:r w:rsidRPr="00BD02FC">
        <w:rPr>
          <w:rFonts w:ascii="Arial" w:hAnsi="Arial" w:cs="Arial"/>
          <w:color w:val="000000" w:themeColor="text1"/>
          <w:szCs w:val="24"/>
        </w:rPr>
        <w:t xml:space="preserve"> вел</w:t>
      </w:r>
      <w:r w:rsidR="0070122E" w:rsidRPr="00BD02FC">
        <w:rPr>
          <w:rFonts w:ascii="Arial" w:hAnsi="Arial" w:cs="Arial"/>
          <w:color w:val="000000" w:themeColor="text1"/>
          <w:szCs w:val="24"/>
        </w:rPr>
        <w:t>ичин</w:t>
      </w:r>
      <w:r w:rsidRPr="00BD02FC">
        <w:rPr>
          <w:rFonts w:ascii="Arial" w:hAnsi="Arial" w:cs="Arial"/>
          <w:color w:val="000000" w:themeColor="text1"/>
          <w:szCs w:val="24"/>
        </w:rPr>
        <w:t xml:space="preserve"> тепловых затрат, тепловых потребностей, тепловых потерь и тепловых поступлений, определенны</w:t>
      </w:r>
      <w:r w:rsidR="0070122E" w:rsidRPr="00BD02FC">
        <w:rPr>
          <w:rFonts w:ascii="Arial" w:hAnsi="Arial" w:cs="Arial"/>
          <w:color w:val="000000" w:themeColor="text1"/>
          <w:szCs w:val="24"/>
        </w:rPr>
        <w:t>х</w:t>
      </w:r>
      <w:r w:rsidRPr="00BD02FC">
        <w:rPr>
          <w:rFonts w:ascii="Arial" w:hAnsi="Arial" w:cs="Arial"/>
          <w:color w:val="000000" w:themeColor="text1"/>
          <w:szCs w:val="24"/>
        </w:rPr>
        <w:t xml:space="preserve"> за некоторый период времени (например, за отопительный период или за месяц),</w:t>
      </w:r>
      <w:r w:rsidR="000B368A" w:rsidRPr="00BD02FC">
        <w:rPr>
          <w:rFonts w:ascii="Arial" w:hAnsi="Arial" w:cs="Arial"/>
          <w:color w:val="000000" w:themeColor="text1"/>
          <w:szCs w:val="24"/>
        </w:rPr>
        <w:t xml:space="preserve"> —</w:t>
      </w:r>
      <w:r w:rsidRPr="00BD02FC">
        <w:rPr>
          <w:rFonts w:ascii="Arial" w:hAnsi="Arial" w:cs="Arial"/>
          <w:color w:val="000000" w:themeColor="text1"/>
          <w:szCs w:val="24"/>
        </w:rPr>
        <w:t xml:space="preserve"> Дж и производные.</w:t>
      </w:r>
    </w:p>
    <w:p w:rsidR="00AA3A39" w:rsidRPr="00BD02FC" w:rsidRDefault="00AA3A39" w:rsidP="0018698E">
      <w:pPr>
        <w:tabs>
          <w:tab w:val="right" w:pos="9639"/>
        </w:tabs>
        <w:suppressAutoHyphens/>
        <w:spacing w:after="120" w:line="360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zCs w:val="24"/>
        </w:rPr>
        <w:t xml:space="preserve">4 Единицы измерения расхода тепловой энергии </w:t>
      </w:r>
      <w:r w:rsidR="000B368A" w:rsidRPr="00BD02FC">
        <w:rPr>
          <w:rFonts w:ascii="Arial" w:hAnsi="Arial" w:cs="Arial"/>
          <w:color w:val="000000" w:themeColor="text1"/>
          <w:szCs w:val="24"/>
        </w:rPr>
        <w:t>—</w:t>
      </w:r>
      <w:r w:rsidRPr="00BD02FC">
        <w:rPr>
          <w:rFonts w:ascii="Arial" w:hAnsi="Arial" w:cs="Arial"/>
          <w:color w:val="000000" w:themeColor="text1"/>
          <w:szCs w:val="24"/>
        </w:rPr>
        <w:t xml:space="preserve"> Вт и производные единицы. При этом </w:t>
      </w:r>
      <w:r w:rsidR="000B368A" w:rsidRPr="00BD02FC">
        <w:rPr>
          <w:rFonts w:ascii="Arial" w:hAnsi="Arial" w:cs="Arial"/>
          <w:color w:val="000000" w:themeColor="text1"/>
          <w:szCs w:val="24"/>
        </w:rPr>
        <w:t xml:space="preserve">единица измерения </w:t>
      </w:r>
      <w:r w:rsidRPr="00BD02FC">
        <w:rPr>
          <w:rFonts w:ascii="Arial" w:hAnsi="Arial" w:cs="Arial"/>
          <w:color w:val="000000" w:themeColor="text1"/>
          <w:szCs w:val="24"/>
        </w:rPr>
        <w:t>величин</w:t>
      </w:r>
      <w:r w:rsidR="000B368A" w:rsidRPr="00BD02FC">
        <w:rPr>
          <w:rFonts w:ascii="Arial" w:hAnsi="Arial" w:cs="Arial"/>
          <w:color w:val="000000" w:themeColor="text1"/>
          <w:szCs w:val="24"/>
        </w:rPr>
        <w:t>ы</w:t>
      </w:r>
      <w:r w:rsidRPr="00BD02FC">
        <w:rPr>
          <w:rFonts w:ascii="Arial" w:hAnsi="Arial" w:cs="Arial"/>
          <w:color w:val="000000" w:themeColor="text1"/>
          <w:szCs w:val="24"/>
        </w:rPr>
        <w:t xml:space="preserve"> расхода тепловой энергии, определенн</w:t>
      </w:r>
      <w:r w:rsidR="000B368A" w:rsidRPr="00BD02FC">
        <w:rPr>
          <w:rFonts w:ascii="Arial" w:hAnsi="Arial" w:cs="Arial"/>
          <w:color w:val="000000" w:themeColor="text1"/>
          <w:szCs w:val="24"/>
        </w:rPr>
        <w:t>ой</w:t>
      </w:r>
      <w:r w:rsidRPr="00BD02FC">
        <w:rPr>
          <w:rFonts w:ascii="Arial" w:hAnsi="Arial" w:cs="Arial"/>
          <w:color w:val="000000" w:themeColor="text1"/>
          <w:szCs w:val="24"/>
        </w:rPr>
        <w:t xml:space="preserve"> за некоторый период времени (например, за отопительный период или за месяц), </w:t>
      </w:r>
      <w:r w:rsidR="000B368A" w:rsidRPr="00BD02FC">
        <w:rPr>
          <w:rFonts w:ascii="Arial" w:hAnsi="Arial" w:cs="Arial"/>
          <w:color w:val="000000" w:themeColor="text1"/>
          <w:szCs w:val="24"/>
        </w:rPr>
        <w:t>—</w:t>
      </w:r>
      <w:r w:rsidRPr="00BD02FC">
        <w:rPr>
          <w:rFonts w:ascii="Arial" w:hAnsi="Arial" w:cs="Arial"/>
          <w:color w:val="000000" w:themeColor="text1"/>
          <w:szCs w:val="24"/>
        </w:rPr>
        <w:t xml:space="preserve"> Дж и производные.</w:t>
      </w:r>
    </w:p>
    <w:p w:rsidR="00BB5EC3" w:rsidRPr="00BD02FC" w:rsidRDefault="00D519F0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35</w:t>
      </w:r>
      <w:r w:rsidR="009468B1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468B1" w:rsidRPr="00BD02FC">
        <w:rPr>
          <w:rFonts w:ascii="Arial" w:hAnsi="Arial" w:cs="Arial"/>
          <w:b/>
          <w:color w:val="000000" w:themeColor="text1"/>
          <w:sz w:val="24"/>
          <w:szCs w:val="24"/>
        </w:rPr>
        <w:t>тепловая мощность систем отопления и вентиляции:</w:t>
      </w:r>
      <w:r w:rsidR="009468B1" w:rsidRPr="00BD02FC">
        <w:rPr>
          <w:rFonts w:ascii="Arial" w:hAnsi="Arial" w:cs="Arial"/>
          <w:color w:val="000000" w:themeColor="text1"/>
          <w:sz w:val="24"/>
          <w:szCs w:val="24"/>
        </w:rPr>
        <w:t xml:space="preserve"> Тепловые затраты систем отопления и вентиляции в расчетном режиме.</w:t>
      </w:r>
    </w:p>
    <w:p w:rsidR="00AA3A39" w:rsidRPr="00BD02FC" w:rsidRDefault="00AA3A39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6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 энергетический паспорт проекта здания: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Документ, содержащий энергетические, теплотехнические и геометрические характеристики </w:t>
      </w:r>
      <w:r w:rsidR="00E778FC" w:rsidRPr="00BD02FC">
        <w:rPr>
          <w:rFonts w:ascii="Arial" w:hAnsi="Arial" w:cs="Arial"/>
          <w:color w:val="000000" w:themeColor="text1"/>
          <w:sz w:val="24"/>
          <w:szCs w:val="24"/>
        </w:rPr>
        <w:t>з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>даний</w:t>
      </w:r>
      <w:r w:rsidR="00E778FC" w:rsidRPr="00BD02F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их ограждающих конструкций, </w:t>
      </w:r>
      <w:r w:rsidR="00E778FC" w:rsidRPr="00BD02FC">
        <w:rPr>
          <w:rFonts w:ascii="Arial" w:hAnsi="Arial" w:cs="Arial"/>
          <w:color w:val="000000" w:themeColor="text1"/>
          <w:sz w:val="24"/>
          <w:szCs w:val="24"/>
        </w:rPr>
        <w:t xml:space="preserve">помещений и систем инженерно-технического обеспечения 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>и устанавливающий соответствие их требованиям нормативных документов.</w:t>
      </w:r>
    </w:p>
    <w:p w:rsidR="00151710" w:rsidRPr="00BD02FC" w:rsidRDefault="00D519F0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37</w:t>
      </w:r>
      <w:r w:rsidR="00151710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51710" w:rsidRPr="00BD02FC">
        <w:rPr>
          <w:rFonts w:ascii="Arial" w:hAnsi="Arial" w:cs="Arial"/>
          <w:b/>
          <w:color w:val="000000" w:themeColor="text1"/>
          <w:sz w:val="24"/>
          <w:szCs w:val="24"/>
        </w:rPr>
        <w:t>класс энергосбережения:</w:t>
      </w:r>
      <w:r w:rsidR="00151710" w:rsidRPr="00BD02FC">
        <w:rPr>
          <w:rFonts w:ascii="Arial" w:hAnsi="Arial" w:cs="Arial"/>
          <w:color w:val="000000" w:themeColor="text1"/>
          <w:sz w:val="24"/>
          <w:szCs w:val="24"/>
        </w:rPr>
        <w:t xml:space="preserve"> Характеристика энергосбережения здания, представленная интервалом значений удельной характеристики расхода тепловой энергии на отопление и вентиляцию здания, </w:t>
      </w:r>
      <w:r w:rsidR="000B368A" w:rsidRPr="00BD02FC">
        <w:rPr>
          <w:rFonts w:ascii="Arial" w:hAnsi="Arial" w:cs="Arial"/>
          <w:color w:val="000000" w:themeColor="text1"/>
          <w:sz w:val="24"/>
          <w:szCs w:val="24"/>
        </w:rPr>
        <w:t>измеряемая в процентах</w:t>
      </w:r>
      <w:r w:rsidR="00151710" w:rsidRPr="00BD02FC">
        <w:rPr>
          <w:rFonts w:ascii="Arial" w:hAnsi="Arial" w:cs="Arial"/>
          <w:color w:val="000000" w:themeColor="text1"/>
          <w:sz w:val="24"/>
          <w:szCs w:val="24"/>
        </w:rPr>
        <w:t xml:space="preserve"> от базового нормируемого значения.</w:t>
      </w:r>
    </w:p>
    <w:p w:rsidR="00AB7207" w:rsidRPr="00BD02FC" w:rsidRDefault="000B368A" w:rsidP="0018698E">
      <w:pPr>
        <w:pStyle w:val="2"/>
        <w:numPr>
          <w:ilvl w:val="0"/>
          <w:numId w:val="0"/>
        </w:numPr>
        <w:spacing w:before="0" w:after="0" w:line="360" w:lineRule="auto"/>
        <w:ind w:firstLine="567"/>
        <w:rPr>
          <w:rFonts w:ascii="Arial" w:hAnsi="Arial" w:cs="Arial"/>
          <w:color w:val="000000" w:themeColor="text1"/>
          <w:sz w:val="24"/>
          <w:szCs w:val="24"/>
          <w:lang w:val="ru-RU"/>
        </w:rPr>
      </w:pPr>
      <w:r w:rsidRPr="00BD02FC">
        <w:rPr>
          <w:rFonts w:ascii="Arial" w:hAnsi="Arial" w:cs="Arial"/>
          <w:color w:val="000000" w:themeColor="text1"/>
          <w:sz w:val="24"/>
          <w:szCs w:val="24"/>
          <w:lang w:val="ru-RU"/>
        </w:rPr>
        <w:lastRenderedPageBreak/>
        <w:t>Понятия, отражающие</w:t>
      </w:r>
      <w:r w:rsidR="00597EF7" w:rsidRPr="00BD02FC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 д</w:t>
      </w:r>
      <w:r w:rsidR="00AB7207" w:rsidRPr="00BD02FC">
        <w:rPr>
          <w:rFonts w:ascii="Arial" w:hAnsi="Arial" w:cs="Arial"/>
          <w:color w:val="000000" w:themeColor="text1"/>
          <w:sz w:val="24"/>
          <w:szCs w:val="24"/>
          <w:lang w:val="ru-RU"/>
        </w:rPr>
        <w:t>ополнительны</w:t>
      </w:r>
      <w:r w:rsidR="00ED7378" w:rsidRPr="00BD02FC">
        <w:rPr>
          <w:rFonts w:ascii="Arial" w:hAnsi="Arial" w:cs="Arial"/>
          <w:color w:val="000000" w:themeColor="text1"/>
          <w:sz w:val="24"/>
          <w:szCs w:val="24"/>
          <w:lang w:val="ru-RU"/>
        </w:rPr>
        <w:t>е</w:t>
      </w:r>
      <w:r w:rsidR="00AB7207" w:rsidRPr="00BD02FC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 фактор</w:t>
      </w:r>
      <w:r w:rsidR="00ED7378" w:rsidRPr="00BD02FC">
        <w:rPr>
          <w:rFonts w:ascii="Arial" w:hAnsi="Arial" w:cs="Arial"/>
          <w:color w:val="000000" w:themeColor="text1"/>
          <w:sz w:val="24"/>
          <w:szCs w:val="24"/>
          <w:lang w:val="ru-RU"/>
        </w:rPr>
        <w:t>ы</w:t>
      </w:r>
      <w:r w:rsidR="00AB7207" w:rsidRPr="00BD02FC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 энергопотребления</w:t>
      </w:r>
    </w:p>
    <w:p w:rsidR="00F76D0C" w:rsidRPr="00BD02FC" w:rsidRDefault="00D519F0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38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76D0C" w:rsidRPr="00BD02FC">
        <w:rPr>
          <w:rFonts w:ascii="Arial" w:hAnsi="Arial" w:cs="Arial"/>
          <w:b/>
          <w:color w:val="000000" w:themeColor="text1"/>
          <w:sz w:val="24"/>
          <w:szCs w:val="24"/>
        </w:rPr>
        <w:t>расход тепловой энергии на охлаждение за теплый период: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 xml:space="preserve"> Суммарное количество тепловой энергии, необходимое для охлаждения и кондиционирования воздуха объекта в течение теплого периода года.</w:t>
      </w:r>
    </w:p>
    <w:p w:rsidR="00F76D0C" w:rsidRPr="00BD02FC" w:rsidRDefault="00D519F0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39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76D0C" w:rsidRPr="00BD02FC">
        <w:rPr>
          <w:rFonts w:ascii="Arial" w:hAnsi="Arial" w:cs="Arial"/>
          <w:b/>
          <w:color w:val="000000" w:themeColor="text1"/>
          <w:sz w:val="24"/>
          <w:szCs w:val="24"/>
        </w:rPr>
        <w:t>теплый период года: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 xml:space="preserve"> Период года, характеризующийся средней суточной температурой воздуха выше 8</w:t>
      </w:r>
      <w:r w:rsidR="00ED7378" w:rsidRPr="00BD02FC">
        <w:rPr>
          <w:rFonts w:ascii="Arial" w:hAnsi="Arial" w:cs="Arial"/>
          <w:color w:val="000000" w:themeColor="text1"/>
          <w:sz w:val="24"/>
          <w:szCs w:val="24"/>
        </w:rPr>
        <w:t xml:space="preserve"> °С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 xml:space="preserve"> или 10 °С в зависимости </w:t>
      </w:r>
      <w:r w:rsidR="00716EBE" w:rsidRPr="00BD02FC">
        <w:rPr>
          <w:rFonts w:ascii="Arial" w:hAnsi="Arial" w:cs="Arial"/>
          <w:color w:val="000000" w:themeColor="text1"/>
          <w:sz w:val="24"/>
          <w:szCs w:val="24"/>
        </w:rPr>
        <w:t xml:space="preserve">от вида здания </w:t>
      </w:r>
      <w:r w:rsidR="00ED7378" w:rsidRPr="00BD02FC">
        <w:rPr>
          <w:rFonts w:ascii="Arial" w:hAnsi="Arial" w:cs="Arial"/>
          <w:color w:val="000000" w:themeColor="text1"/>
          <w:sz w:val="24"/>
          <w:szCs w:val="24"/>
        </w:rPr>
        <w:t xml:space="preserve">по </w:t>
      </w:r>
      <w:r w:rsidR="00716EBE" w:rsidRPr="00BD02FC">
        <w:rPr>
          <w:rFonts w:ascii="Arial" w:hAnsi="Arial" w:cs="Arial"/>
          <w:color w:val="000000" w:themeColor="text1"/>
          <w:sz w:val="24"/>
          <w:szCs w:val="24"/>
        </w:rPr>
        <w:t>ГОСТ 30494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76D0C" w:rsidRPr="00BD02FC" w:rsidRDefault="00D519F0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40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76D0C" w:rsidRPr="00BD02FC">
        <w:rPr>
          <w:rFonts w:ascii="Arial" w:hAnsi="Arial" w:cs="Arial"/>
          <w:b/>
          <w:color w:val="000000" w:themeColor="text1"/>
          <w:sz w:val="24"/>
          <w:szCs w:val="24"/>
        </w:rPr>
        <w:t>расход тепловой энергии на горячее водоснабжение за год: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 xml:space="preserve"> Суммарное количество тепловой энергии, необходимое для приготовления горячей воды, расходуемой потребителям</w:t>
      </w:r>
      <w:r w:rsidR="00716EBE" w:rsidRPr="00BD02FC">
        <w:rPr>
          <w:rFonts w:ascii="Arial" w:hAnsi="Arial" w:cs="Arial"/>
          <w:color w:val="000000" w:themeColor="text1"/>
          <w:sz w:val="24"/>
          <w:szCs w:val="24"/>
        </w:rPr>
        <w:t>и на хозяйственно-бытовые нужды</w:t>
      </w:r>
      <w:r w:rsidR="00F76D0C" w:rsidRPr="00BD02FC">
        <w:rPr>
          <w:rFonts w:ascii="Arial" w:hAnsi="Arial" w:cs="Arial"/>
          <w:color w:val="000000" w:themeColor="text1"/>
          <w:sz w:val="24"/>
          <w:szCs w:val="24"/>
        </w:rPr>
        <w:t xml:space="preserve"> в течение года.</w:t>
      </w:r>
    </w:p>
    <w:p w:rsidR="00F76D0C" w:rsidRPr="00BD02FC" w:rsidRDefault="00F76D0C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4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>расход тепловой энергии на увлажнение: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Суммарное количество тепловой энергии, необходимое для </w:t>
      </w:r>
      <w:r w:rsidR="00BB5837" w:rsidRPr="00BD02FC">
        <w:rPr>
          <w:rFonts w:ascii="Arial" w:hAnsi="Arial" w:cs="Arial"/>
          <w:color w:val="000000" w:themeColor="text1"/>
          <w:sz w:val="24"/>
          <w:szCs w:val="24"/>
        </w:rPr>
        <w:t>увлажнения воздуха помещений в течение года.</w:t>
      </w:r>
    </w:p>
    <w:p w:rsidR="00BB5837" w:rsidRPr="00BD02FC" w:rsidRDefault="00BB5837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4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2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>расход тепловой энергии на воздушно-тепловые завесы: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Суммарное количество тепловой энергии, необходимое для работы воздушно-тепловых завес в течение отопительного периода.</w:t>
      </w:r>
    </w:p>
    <w:p w:rsidR="00F76D0C" w:rsidRPr="00BD02FC" w:rsidRDefault="00F76D0C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4</w:t>
      </w:r>
      <w:r w:rsidR="00D519F0" w:rsidRPr="00BD02FC">
        <w:rPr>
          <w:rFonts w:ascii="Arial" w:hAnsi="Arial" w:cs="Arial"/>
          <w:color w:val="000000" w:themeColor="text1"/>
          <w:sz w:val="24"/>
          <w:szCs w:val="24"/>
        </w:rPr>
        <w:t>3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расход электрической энергии систем отопления для перемещения требуемого количества теплоносителя за </w:t>
      </w:r>
      <w:r w:rsidR="00BB5837" w:rsidRPr="00BD02FC">
        <w:rPr>
          <w:rFonts w:ascii="Arial" w:hAnsi="Arial" w:cs="Arial"/>
          <w:b/>
          <w:color w:val="000000" w:themeColor="text1"/>
          <w:sz w:val="24"/>
          <w:szCs w:val="24"/>
        </w:rPr>
        <w:t>отопительный период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: Суммарное количество </w:t>
      </w:r>
      <w:r w:rsidR="00BB5837" w:rsidRPr="00BD02FC">
        <w:rPr>
          <w:rFonts w:ascii="Arial" w:hAnsi="Arial" w:cs="Arial"/>
          <w:color w:val="000000" w:themeColor="text1"/>
          <w:sz w:val="24"/>
          <w:szCs w:val="24"/>
        </w:rPr>
        <w:t>электрической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энергии, необходимое для </w:t>
      </w:r>
      <w:r w:rsidR="00BB5837" w:rsidRPr="00BD02FC">
        <w:rPr>
          <w:rFonts w:ascii="Arial" w:hAnsi="Arial" w:cs="Arial"/>
          <w:color w:val="000000" w:themeColor="text1"/>
          <w:sz w:val="24"/>
          <w:szCs w:val="24"/>
        </w:rPr>
        <w:t>перемещения требуемого количества теплоносителя в системах отопления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в течение </w:t>
      </w:r>
      <w:r w:rsidR="00BB5837" w:rsidRPr="00BD02FC">
        <w:rPr>
          <w:rFonts w:ascii="Arial" w:hAnsi="Arial" w:cs="Arial"/>
          <w:color w:val="000000" w:themeColor="text1"/>
          <w:sz w:val="24"/>
          <w:szCs w:val="24"/>
        </w:rPr>
        <w:t>отопительного периода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76D0C" w:rsidRPr="00BD02FC" w:rsidRDefault="00F76D0C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4</w:t>
      </w:r>
      <w:r w:rsidR="001638F2" w:rsidRPr="00BD02FC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расход электрической энергии систем </w:t>
      </w:r>
      <w:r w:rsidR="00BB5837" w:rsidRPr="00BD02FC">
        <w:rPr>
          <w:rFonts w:ascii="Arial" w:hAnsi="Arial" w:cs="Arial"/>
          <w:b/>
          <w:color w:val="000000" w:themeColor="text1"/>
          <w:sz w:val="24"/>
          <w:szCs w:val="24"/>
        </w:rPr>
        <w:t>вентиляции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 для перемещения требуемого количества </w:t>
      </w:r>
      <w:r w:rsidR="00BB5837" w:rsidRPr="00BD02FC">
        <w:rPr>
          <w:rFonts w:ascii="Arial" w:hAnsi="Arial" w:cs="Arial"/>
          <w:b/>
          <w:color w:val="000000" w:themeColor="text1"/>
          <w:sz w:val="24"/>
          <w:szCs w:val="24"/>
        </w:rPr>
        <w:t>воздуха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 за год: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B5837" w:rsidRPr="00BD02FC">
        <w:rPr>
          <w:rFonts w:ascii="Arial" w:hAnsi="Arial" w:cs="Arial"/>
          <w:color w:val="000000" w:themeColor="text1"/>
          <w:sz w:val="24"/>
          <w:szCs w:val="24"/>
        </w:rPr>
        <w:t>Суммарное количество электрической энергии, необходимое для перемещения требуемого количества воздуха в систем</w:t>
      </w:r>
      <w:r w:rsidR="00716EBE" w:rsidRPr="00BD02FC">
        <w:rPr>
          <w:rFonts w:ascii="Arial" w:hAnsi="Arial" w:cs="Arial"/>
          <w:color w:val="000000" w:themeColor="text1"/>
          <w:sz w:val="24"/>
          <w:szCs w:val="24"/>
        </w:rPr>
        <w:t>ах вентиляции</w:t>
      </w:r>
      <w:r w:rsidR="00BB5837" w:rsidRPr="00BD02FC">
        <w:rPr>
          <w:rFonts w:ascii="Arial" w:hAnsi="Arial" w:cs="Arial"/>
          <w:color w:val="000000" w:themeColor="text1"/>
          <w:sz w:val="24"/>
          <w:szCs w:val="24"/>
        </w:rPr>
        <w:t xml:space="preserve"> в течение года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76D0C" w:rsidRPr="00BD02FC" w:rsidRDefault="00974AF5" w:rsidP="0018698E">
      <w:pPr>
        <w:suppressAutoHyphens/>
        <w:spacing w:after="0" w:line="36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BD02F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45 расход 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электрической энергии </w:t>
      </w:r>
      <w:r w:rsidRPr="00BD02F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на искусственное освещение здания за год</w:t>
      </w:r>
      <w:r w:rsidR="00C20B9B" w:rsidRPr="00BD02FC">
        <w:rPr>
          <w:rFonts w:ascii="Arial" w:eastAsia="Times New Roman" w:hAnsi="Arial" w:cs="Arial"/>
          <w:b/>
          <w:color w:val="000000" w:themeColor="text1"/>
          <w:sz w:val="24"/>
          <w:szCs w:val="24"/>
        </w:rPr>
        <w:t>:</w:t>
      </w:r>
      <w:r w:rsidRPr="00BD02FC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 </w:t>
      </w:r>
      <w:r w:rsidRPr="00BD02FC">
        <w:rPr>
          <w:rFonts w:ascii="Arial" w:eastAsia="Times New Roman" w:hAnsi="Arial" w:cs="Arial"/>
          <w:color w:val="000000" w:themeColor="text1"/>
          <w:sz w:val="24"/>
          <w:szCs w:val="24"/>
        </w:rPr>
        <w:t>Удельный расход</w:t>
      </w:r>
      <w:r w:rsidRPr="00BD02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энергии, используемой для освещения помещений в здании в течение года</w:t>
      </w:r>
      <w:r w:rsidR="00C20B9B" w:rsidRPr="00BD02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:rsidR="00C20B9B" w:rsidRPr="00BD02FC" w:rsidRDefault="00C20B9B" w:rsidP="0018698E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pacing w:val="40"/>
          <w:szCs w:val="24"/>
        </w:rPr>
        <w:t xml:space="preserve">Примечание </w:t>
      </w:r>
      <w:r w:rsidR="00716EBE" w:rsidRPr="00BD02FC">
        <w:rPr>
          <w:rFonts w:ascii="Arial" w:hAnsi="Arial" w:cs="Arial"/>
          <w:color w:val="000000" w:themeColor="text1"/>
          <w:szCs w:val="24"/>
        </w:rPr>
        <w:t>—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 xml:space="preserve"> Единиц</w:t>
      </w:r>
      <w:r w:rsidR="00716EBE" w:rsidRPr="00BD02FC">
        <w:rPr>
          <w:rFonts w:ascii="Arial" w:eastAsiaTheme="minorHAnsi" w:hAnsi="Arial" w:cs="Arial"/>
          <w:color w:val="000000" w:themeColor="text1"/>
          <w:szCs w:val="24"/>
        </w:rPr>
        <w:t>а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 xml:space="preserve"> измерения расхода электрической энергии на искусственное освещение – </w:t>
      </w:r>
      <w:proofErr w:type="spellStart"/>
      <w:r w:rsidRPr="00BD02FC">
        <w:rPr>
          <w:rFonts w:ascii="Arial" w:hAnsi="Arial" w:cs="Arial"/>
          <w:color w:val="000000" w:themeColor="text1"/>
          <w:sz w:val="24"/>
          <w:szCs w:val="24"/>
          <w:lang w:eastAsia="ru-RU"/>
        </w:rPr>
        <w:t>кВт·ч</w:t>
      </w:r>
      <w:proofErr w:type="spellEnd"/>
      <w:proofErr w:type="gramStart"/>
      <w:r w:rsidRPr="00BD02FC">
        <w:rPr>
          <w:rFonts w:ascii="Arial" w:hAnsi="Arial" w:cs="Arial"/>
          <w:color w:val="000000" w:themeColor="text1"/>
          <w:sz w:val="24"/>
          <w:szCs w:val="24"/>
          <w:lang w:eastAsia="ru-RU"/>
        </w:rPr>
        <w:t>/(</w:t>
      </w:r>
      <w:proofErr w:type="gramEnd"/>
      <w:r w:rsidRPr="00BD02FC">
        <w:rPr>
          <w:rFonts w:ascii="Arial" w:hAnsi="Arial" w:cs="Arial"/>
          <w:color w:val="000000" w:themeColor="text1"/>
          <w:sz w:val="24"/>
          <w:szCs w:val="24"/>
          <w:lang w:eastAsia="ru-RU"/>
        </w:rPr>
        <w:t>м</w:t>
      </w:r>
      <w:r w:rsidRPr="00BD02FC">
        <w:rPr>
          <w:rFonts w:ascii="Arial" w:hAnsi="Arial" w:cs="Arial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BD02FC">
        <w:rPr>
          <w:rFonts w:ascii="Arial" w:hAnsi="Arial" w:cs="Arial"/>
          <w:color w:val="000000" w:themeColor="text1"/>
          <w:sz w:val="24"/>
          <w:szCs w:val="24"/>
          <w:lang w:eastAsia="ru-RU"/>
        </w:rPr>
        <w:t> · год)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>.</w:t>
      </w:r>
    </w:p>
    <w:p w:rsidR="00DB1B55" w:rsidRPr="00BD02FC" w:rsidRDefault="00F76D0C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lastRenderedPageBreak/>
        <w:t>4</w:t>
      </w:r>
      <w:r w:rsidR="003A2F81" w:rsidRPr="00BD02FC">
        <w:rPr>
          <w:rFonts w:ascii="Arial" w:hAnsi="Arial" w:cs="Arial"/>
          <w:color w:val="000000" w:themeColor="text1"/>
          <w:sz w:val="24"/>
          <w:szCs w:val="24"/>
        </w:rPr>
        <w:t>6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B1B55" w:rsidRPr="00BD02FC">
        <w:rPr>
          <w:rFonts w:ascii="Arial" w:hAnsi="Arial" w:cs="Arial"/>
          <w:b/>
          <w:color w:val="000000" w:themeColor="text1"/>
          <w:sz w:val="24"/>
          <w:szCs w:val="24"/>
        </w:rPr>
        <w:t>энергетическая эффективность систем</w:t>
      </w:r>
      <w:r w:rsidR="003D492A" w:rsidRPr="00BD02FC">
        <w:rPr>
          <w:rFonts w:ascii="Arial" w:hAnsi="Arial" w:cs="Arial"/>
          <w:b/>
          <w:color w:val="000000" w:themeColor="text1"/>
          <w:sz w:val="24"/>
          <w:szCs w:val="24"/>
        </w:rPr>
        <w:t>ы</w:t>
      </w:r>
      <w:r w:rsidR="00DB1B55"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 отопления</w:t>
      </w:r>
      <w:r w:rsidRPr="00BD02FC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B1B55" w:rsidRPr="00BD02FC">
        <w:rPr>
          <w:rFonts w:ascii="Arial" w:hAnsi="Arial" w:cs="Arial"/>
          <w:color w:val="000000" w:themeColor="text1"/>
          <w:sz w:val="24"/>
          <w:szCs w:val="24"/>
        </w:rPr>
        <w:t xml:space="preserve">Отношение энергетических потребностей здания </w:t>
      </w:r>
      <w:r w:rsidR="003D492A" w:rsidRPr="00BD02FC">
        <w:rPr>
          <w:rFonts w:ascii="Arial" w:hAnsi="Arial" w:cs="Arial"/>
          <w:color w:val="000000" w:themeColor="text1"/>
          <w:sz w:val="24"/>
          <w:szCs w:val="24"/>
        </w:rPr>
        <w:t xml:space="preserve">для его отопления </w:t>
      </w:r>
      <w:r w:rsidR="00DB1B55" w:rsidRPr="00BD02FC">
        <w:rPr>
          <w:rFonts w:ascii="Arial" w:hAnsi="Arial" w:cs="Arial"/>
          <w:color w:val="000000" w:themeColor="text1"/>
          <w:sz w:val="24"/>
          <w:szCs w:val="24"/>
        </w:rPr>
        <w:t>к энергетическим затратам системы отопления.</w:t>
      </w:r>
    </w:p>
    <w:p w:rsidR="00B5694D" w:rsidRPr="00BD02FC" w:rsidRDefault="00B5694D" w:rsidP="0018698E">
      <w:pPr>
        <w:suppressAutoHyphens/>
        <w:spacing w:before="240" w:after="0" w:line="360" w:lineRule="auto"/>
        <w:ind w:firstLine="567"/>
        <w:jc w:val="both"/>
        <w:rPr>
          <w:rFonts w:ascii="Arial" w:hAnsi="Arial" w:cs="Arial"/>
          <w:color w:val="000000" w:themeColor="text1"/>
          <w:spacing w:val="40"/>
        </w:rPr>
      </w:pPr>
      <w:r w:rsidRPr="00BD02FC">
        <w:rPr>
          <w:rFonts w:ascii="Arial" w:hAnsi="Arial" w:cs="Arial"/>
          <w:color w:val="000000" w:themeColor="text1"/>
          <w:spacing w:val="40"/>
        </w:rPr>
        <w:t>Примечания</w:t>
      </w:r>
    </w:p>
    <w:p w:rsidR="00B5694D" w:rsidRPr="00BD02FC" w:rsidRDefault="00B5694D" w:rsidP="0018698E">
      <w:pPr>
        <w:tabs>
          <w:tab w:val="right" w:pos="9639"/>
        </w:tabs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zCs w:val="24"/>
        </w:rPr>
        <w:t>1 В контексте расхода тепловой энергии под энергетической (тепловой) эффективностью систем отопления понимают тепловые потребности здания, отнесенные к тепловым затратам систем отопления и вентиляции.</w:t>
      </w:r>
    </w:p>
    <w:p w:rsidR="00B5694D" w:rsidRPr="00BD02FC" w:rsidRDefault="00B5694D" w:rsidP="0018698E">
      <w:pPr>
        <w:tabs>
          <w:tab w:val="right" w:pos="9639"/>
        </w:tabs>
        <w:suppressAutoHyphens/>
        <w:spacing w:after="120" w:line="360" w:lineRule="auto"/>
        <w:ind w:firstLine="567"/>
        <w:jc w:val="both"/>
        <w:rPr>
          <w:rFonts w:ascii="Arial" w:hAnsi="Arial" w:cs="Arial"/>
          <w:szCs w:val="24"/>
        </w:rPr>
      </w:pPr>
      <w:r w:rsidRPr="00BD02FC">
        <w:rPr>
          <w:rFonts w:ascii="Arial" w:hAnsi="Arial" w:cs="Arial"/>
          <w:szCs w:val="24"/>
        </w:rPr>
        <w:t xml:space="preserve">2 В контексте расхода электрической энергии под энергетической (электрической) эффективностью систем отопления понимают отношение </w:t>
      </w:r>
      <w:r w:rsidR="003D492A" w:rsidRPr="00BD02FC">
        <w:rPr>
          <w:rFonts w:ascii="Arial" w:hAnsi="Arial" w:cs="Arial"/>
          <w:szCs w:val="24"/>
        </w:rPr>
        <w:t xml:space="preserve">минимально необходимых затрат электроэнергии для качественной работы систем отопления к потребляемой насосами системы отопления </w:t>
      </w:r>
      <w:proofErr w:type="spellStart"/>
      <w:r w:rsidR="003D492A" w:rsidRPr="00BD02FC">
        <w:rPr>
          <w:rFonts w:ascii="Arial" w:hAnsi="Arial" w:cs="Arial"/>
          <w:szCs w:val="24"/>
        </w:rPr>
        <w:t>мщности</w:t>
      </w:r>
      <w:proofErr w:type="spellEnd"/>
      <w:r w:rsidR="003D492A" w:rsidRPr="00BD02FC">
        <w:rPr>
          <w:rFonts w:ascii="Arial" w:hAnsi="Arial" w:cs="Arial"/>
          <w:szCs w:val="24"/>
        </w:rPr>
        <w:t>.</w:t>
      </w:r>
    </w:p>
    <w:p w:rsidR="00DB1B55" w:rsidRPr="00BD02FC" w:rsidRDefault="00C20B9B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47</w:t>
      </w:r>
      <w:r w:rsidR="00DB1B55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B1B55" w:rsidRPr="00BD02FC">
        <w:rPr>
          <w:rFonts w:ascii="Arial" w:hAnsi="Arial" w:cs="Arial"/>
          <w:b/>
          <w:color w:val="000000" w:themeColor="text1"/>
          <w:sz w:val="24"/>
          <w:szCs w:val="24"/>
        </w:rPr>
        <w:t>энергетическая эффективность систем вентиляции:</w:t>
      </w:r>
      <w:r w:rsidR="00DB1B55" w:rsidRPr="00BD02FC">
        <w:rPr>
          <w:rFonts w:ascii="Arial" w:hAnsi="Arial" w:cs="Arial"/>
          <w:color w:val="000000" w:themeColor="text1"/>
          <w:sz w:val="24"/>
          <w:szCs w:val="24"/>
        </w:rPr>
        <w:t xml:space="preserve"> Отношение энергетических потребностей здания </w:t>
      </w:r>
      <w:r w:rsidR="003D492A" w:rsidRPr="00BD02FC">
        <w:rPr>
          <w:rFonts w:ascii="Arial" w:hAnsi="Arial" w:cs="Arial"/>
          <w:color w:val="000000" w:themeColor="text1"/>
          <w:sz w:val="24"/>
          <w:szCs w:val="24"/>
        </w:rPr>
        <w:t xml:space="preserve">для его вентиляции </w:t>
      </w:r>
      <w:r w:rsidR="00DB1B55" w:rsidRPr="00BD02FC">
        <w:rPr>
          <w:rFonts w:ascii="Arial" w:hAnsi="Arial" w:cs="Arial"/>
          <w:color w:val="000000" w:themeColor="text1"/>
          <w:sz w:val="24"/>
          <w:szCs w:val="24"/>
        </w:rPr>
        <w:t xml:space="preserve">к энергетическим затратам системы </w:t>
      </w:r>
      <w:r w:rsidR="003D492A" w:rsidRPr="00BD02FC">
        <w:rPr>
          <w:rFonts w:ascii="Arial" w:hAnsi="Arial" w:cs="Arial"/>
          <w:color w:val="000000" w:themeColor="text1"/>
          <w:sz w:val="24"/>
          <w:szCs w:val="24"/>
        </w:rPr>
        <w:t>вентиляции</w:t>
      </w:r>
      <w:r w:rsidR="00DB1B55" w:rsidRPr="00BD02FC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51710" w:rsidRPr="00BD02FC" w:rsidRDefault="00151710" w:rsidP="0018698E">
      <w:pPr>
        <w:pStyle w:val="ab"/>
        <w:suppressAutoHyphens/>
        <w:spacing w:before="240" w:after="120" w:line="360" w:lineRule="auto"/>
        <w:ind w:left="0" w:firstLine="567"/>
        <w:contextualSpacing w:val="0"/>
        <w:jc w:val="both"/>
        <w:rPr>
          <w:rFonts w:ascii="Arial" w:eastAsiaTheme="minorHAnsi" w:hAnsi="Arial" w:cs="Arial"/>
          <w:color w:val="000000" w:themeColor="text1"/>
          <w:szCs w:val="24"/>
        </w:rPr>
      </w:pPr>
      <w:r w:rsidRPr="00BD02FC">
        <w:rPr>
          <w:rFonts w:ascii="Arial" w:hAnsi="Arial" w:cs="Arial"/>
          <w:color w:val="000000" w:themeColor="text1"/>
          <w:spacing w:val="40"/>
          <w:szCs w:val="24"/>
        </w:rPr>
        <w:t xml:space="preserve">Примечание </w:t>
      </w:r>
      <w:r w:rsidRPr="00BD02FC">
        <w:rPr>
          <w:rFonts w:ascii="Arial" w:hAnsi="Arial" w:cs="Arial"/>
          <w:color w:val="000000" w:themeColor="text1"/>
          <w:szCs w:val="24"/>
        </w:rPr>
        <w:t>–</w:t>
      </w:r>
      <w:r w:rsidRPr="00BD02FC">
        <w:rPr>
          <w:rFonts w:ascii="Arial" w:eastAsiaTheme="minorHAnsi" w:hAnsi="Arial" w:cs="Arial"/>
          <w:color w:val="000000" w:themeColor="text1"/>
          <w:szCs w:val="24"/>
        </w:rPr>
        <w:t xml:space="preserve"> </w:t>
      </w:r>
      <w:r w:rsidR="003D492A" w:rsidRPr="00BD02FC">
        <w:rPr>
          <w:rFonts w:ascii="Arial" w:eastAsiaTheme="minorHAnsi" w:hAnsi="Arial" w:cs="Arial"/>
          <w:color w:val="000000" w:themeColor="text1"/>
          <w:szCs w:val="24"/>
        </w:rPr>
        <w:t xml:space="preserve">Под энергетическими потребностями здания для его вентиляции понимают минимально необходимые затраты электроэнергии для качественной работы системы вентиляции. При этом собственно энергетические затраты системы вентиляции определяются потребляемой вентиляторами системы вентиляции мощностью. </w:t>
      </w:r>
    </w:p>
    <w:p w:rsidR="003D492A" w:rsidRPr="00BD02FC" w:rsidRDefault="001638F2" w:rsidP="0018698E">
      <w:pPr>
        <w:suppressAutoHyphens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D02FC">
        <w:rPr>
          <w:rFonts w:ascii="Arial" w:hAnsi="Arial" w:cs="Arial"/>
          <w:color w:val="000000" w:themeColor="text1"/>
          <w:sz w:val="24"/>
          <w:szCs w:val="24"/>
        </w:rPr>
        <w:t>4</w:t>
      </w:r>
      <w:r w:rsidR="00C20B9B" w:rsidRPr="00BD02FC">
        <w:rPr>
          <w:rFonts w:ascii="Arial" w:hAnsi="Arial" w:cs="Arial"/>
          <w:color w:val="000000" w:themeColor="text1"/>
          <w:sz w:val="24"/>
          <w:szCs w:val="24"/>
        </w:rPr>
        <w:t>8</w:t>
      </w:r>
      <w:r w:rsidR="007A571B" w:rsidRPr="00BD02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D492A" w:rsidRPr="00BD02FC">
        <w:rPr>
          <w:rFonts w:ascii="Arial" w:hAnsi="Arial" w:cs="Arial"/>
          <w:b/>
          <w:color w:val="000000" w:themeColor="text1"/>
          <w:sz w:val="24"/>
          <w:szCs w:val="24"/>
        </w:rPr>
        <w:t>р</w:t>
      </w:r>
      <w:r w:rsidR="007A571B"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асход </w:t>
      </w:r>
      <w:r w:rsidR="003D492A"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топлива на единицу произведенной энергии </w:t>
      </w:r>
      <w:r w:rsidR="007A571B" w:rsidRPr="00BD02FC">
        <w:rPr>
          <w:rFonts w:ascii="Arial" w:hAnsi="Arial" w:cs="Arial"/>
          <w:b/>
          <w:color w:val="000000" w:themeColor="text1"/>
          <w:sz w:val="24"/>
          <w:szCs w:val="24"/>
        </w:rPr>
        <w:t xml:space="preserve">тепловой энергии на </w:t>
      </w:r>
      <w:r w:rsidR="007A571B" w:rsidRPr="00BD02FC">
        <w:rPr>
          <w:rFonts w:ascii="Arial" w:hAnsi="Arial" w:cs="Arial"/>
          <w:b/>
          <w:sz w:val="24"/>
          <w:szCs w:val="24"/>
        </w:rPr>
        <w:t>отопление и вентиляцию здания за отопительный период:</w:t>
      </w:r>
      <w:r w:rsidR="007A571B" w:rsidRPr="00BD02FC">
        <w:rPr>
          <w:rFonts w:ascii="Arial" w:hAnsi="Arial" w:cs="Arial"/>
          <w:sz w:val="24"/>
          <w:szCs w:val="24"/>
        </w:rPr>
        <w:t xml:space="preserve"> </w:t>
      </w:r>
      <w:r w:rsidR="003D492A" w:rsidRPr="00BD02FC">
        <w:rPr>
          <w:rFonts w:ascii="Arial" w:hAnsi="Arial" w:cs="Arial"/>
          <w:sz w:val="24"/>
          <w:szCs w:val="24"/>
        </w:rPr>
        <w:t>Расход топлива (природного газа в м</w:t>
      </w:r>
      <w:r w:rsidR="003D492A" w:rsidRPr="00BD02FC">
        <w:rPr>
          <w:rFonts w:ascii="Arial" w:hAnsi="Arial" w:cs="Arial"/>
          <w:sz w:val="24"/>
          <w:szCs w:val="24"/>
          <w:vertAlign w:val="superscript"/>
        </w:rPr>
        <w:t>3</w:t>
      </w:r>
      <w:r w:rsidR="003D492A" w:rsidRPr="00BD02FC">
        <w:rPr>
          <w:rFonts w:ascii="Arial" w:hAnsi="Arial" w:cs="Arial"/>
          <w:sz w:val="24"/>
          <w:szCs w:val="24"/>
        </w:rPr>
        <w:t>, мазута в л, угля в кг, древесины в м</w:t>
      </w:r>
      <w:r w:rsidR="003D492A" w:rsidRPr="00BD02FC">
        <w:rPr>
          <w:rFonts w:ascii="Arial" w:hAnsi="Arial" w:cs="Arial"/>
          <w:sz w:val="24"/>
          <w:szCs w:val="24"/>
          <w:vertAlign w:val="superscript"/>
        </w:rPr>
        <w:t>3</w:t>
      </w:r>
      <w:r w:rsidR="003D492A" w:rsidRPr="00BD02FC">
        <w:rPr>
          <w:rFonts w:ascii="Arial" w:hAnsi="Arial" w:cs="Arial"/>
          <w:sz w:val="24"/>
          <w:szCs w:val="24"/>
        </w:rPr>
        <w:t>) на производство единицы тепловой или электрической энергии.</w:t>
      </w:r>
    </w:p>
    <w:p w:rsidR="00AE076C" w:rsidRPr="00BD02FC" w:rsidRDefault="00AE076C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51E1C" w:rsidRPr="00BD02FC" w:rsidRDefault="00551E1C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8698E" w:rsidRPr="00BD02FC" w:rsidRDefault="0018698E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8698E" w:rsidRPr="00BD02FC" w:rsidRDefault="0018698E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8698E" w:rsidRPr="00BD02FC" w:rsidRDefault="0018698E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8698E" w:rsidRDefault="0018698E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55AE5" w:rsidRDefault="00A55AE5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55AE5" w:rsidRDefault="00A55AE5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55AE5" w:rsidRPr="00BD02FC" w:rsidRDefault="00A55AE5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8698E" w:rsidRPr="00BD02FC" w:rsidRDefault="0018698E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51E1C" w:rsidRPr="00BD02FC" w:rsidRDefault="00551E1C" w:rsidP="007E01BA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73F9C" w:rsidRPr="00BD02FC" w:rsidRDefault="00E73F9C" w:rsidP="00E73F9C">
      <w:pPr>
        <w:suppressAutoHyphens/>
        <w:spacing w:line="360" w:lineRule="auto"/>
        <w:ind w:firstLine="851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D02FC">
        <w:rPr>
          <w:rFonts w:ascii="Arial" w:hAnsi="Arial" w:cs="Arial"/>
          <w:b/>
          <w:color w:val="000000"/>
          <w:sz w:val="28"/>
          <w:szCs w:val="28"/>
        </w:rPr>
        <w:lastRenderedPageBreak/>
        <w:t>Алфавитный указатель</w:t>
      </w:r>
      <w:r w:rsidR="000A3383" w:rsidRPr="00BD02FC">
        <w:rPr>
          <w:rFonts w:ascii="Arial" w:hAnsi="Arial" w:cs="Arial"/>
          <w:b/>
          <w:color w:val="000000"/>
          <w:sz w:val="28"/>
          <w:szCs w:val="28"/>
        </w:rPr>
        <w:t xml:space="preserve"> терминов</w:t>
      </w:r>
    </w:p>
    <w:p w:rsidR="007045FF" w:rsidRPr="00BD02FC" w:rsidRDefault="007045FF" w:rsidP="007045FF">
      <w:pPr>
        <w:pStyle w:val="14"/>
        <w:suppressAutoHyphens/>
        <w:spacing w:after="0" w:line="360" w:lineRule="auto"/>
        <w:ind w:left="142" w:firstLine="425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воздухопроницаемость ограждающей конструкции                                  24</w:t>
      </w:r>
    </w:p>
    <w:p w:rsidR="007045FF" w:rsidRPr="00BD02FC" w:rsidRDefault="007045FF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затраты здания тепловые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34</w:t>
      </w:r>
    </w:p>
    <w:p w:rsidR="00F2653E" w:rsidRPr="00BD02FC" w:rsidRDefault="00F2653E" w:rsidP="00F2653E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защита здания тепловая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 4</w:t>
      </w:r>
    </w:p>
    <w:p w:rsidR="00F2653E" w:rsidRPr="00BD02FC" w:rsidRDefault="00F2653E" w:rsidP="00F2653E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защита ограждающих конструкций тепловая </w:t>
      </w:r>
      <w:r w:rsidRPr="00BD02FC">
        <w:rPr>
          <w:rFonts w:cs="Arial"/>
          <w:sz w:val="24"/>
          <w:szCs w:val="24"/>
        </w:rPr>
        <w:tab/>
        <w:t xml:space="preserve">                                              5</w:t>
      </w:r>
    </w:p>
    <w:p w:rsidR="00F2653E" w:rsidRPr="00BD02FC" w:rsidRDefault="00F2653E" w:rsidP="00F2653E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защита от переувлажнения ограждающей конструкции</w:t>
      </w:r>
      <w:r w:rsidRPr="00BD02FC">
        <w:rPr>
          <w:rFonts w:cs="Arial"/>
          <w:sz w:val="24"/>
          <w:szCs w:val="24"/>
        </w:rPr>
        <w:tab/>
        <w:t xml:space="preserve">                             18</w:t>
      </w:r>
    </w:p>
    <w:p w:rsidR="00F2653E" w:rsidRPr="00BD02FC" w:rsidRDefault="00F2653E" w:rsidP="00F2653E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класс энергосбережения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37</w:t>
      </w:r>
    </w:p>
    <w:p w:rsidR="00F2653E" w:rsidRPr="00BD02FC" w:rsidRDefault="00F2653E" w:rsidP="00F2653E">
      <w:pPr>
        <w:pStyle w:val="14"/>
        <w:suppressAutoHyphens/>
        <w:spacing w:after="0" w:line="360" w:lineRule="auto"/>
        <w:ind w:left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коэффициент теплотехнической однородности фрагмента ограждающей конструкции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10</w:t>
      </w:r>
    </w:p>
    <w:p w:rsidR="00F2653E" w:rsidRPr="00BD02FC" w:rsidRDefault="00F2653E" w:rsidP="00F2653E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мощность систем отопления и вентиляции тепловая </w:t>
      </w:r>
      <w:r w:rsidRPr="00BD02FC">
        <w:rPr>
          <w:rFonts w:cs="Arial"/>
          <w:sz w:val="24"/>
          <w:szCs w:val="24"/>
        </w:rPr>
        <w:tab/>
        <w:t xml:space="preserve">                             35</w:t>
      </w:r>
    </w:p>
    <w:p w:rsidR="00B92284" w:rsidRPr="00BD02FC" w:rsidRDefault="00B92284" w:rsidP="00F2653E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неоднородность техническая                                                                            9</w:t>
      </w:r>
    </w:p>
    <w:p w:rsidR="00B92284" w:rsidRPr="00BD02FC" w:rsidRDefault="00B92284" w:rsidP="00B92284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    мощность искусственного освещения удельная установленная </w:t>
      </w:r>
      <w:r w:rsidRPr="00BD02FC">
        <w:rPr>
          <w:rFonts w:cs="Arial"/>
          <w:sz w:val="24"/>
          <w:szCs w:val="24"/>
        </w:rPr>
        <w:tab/>
        <w:t xml:space="preserve">        28</w:t>
      </w:r>
    </w:p>
    <w:p w:rsidR="00B92284" w:rsidRPr="00BD02FC" w:rsidRDefault="00B92284" w:rsidP="00B92284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    оболочка здания теплозащитная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7</w:t>
      </w:r>
    </w:p>
    <w:p w:rsidR="00B92284" w:rsidRPr="00BD02FC" w:rsidRDefault="00B92284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объем здания отапливаемый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15</w:t>
      </w:r>
    </w:p>
    <w:p w:rsidR="00B92284" w:rsidRPr="00BD02FC" w:rsidRDefault="00B92284" w:rsidP="00B92284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proofErr w:type="spellStart"/>
      <w:r w:rsidRPr="00BD02FC">
        <w:rPr>
          <w:rFonts w:cs="Arial"/>
          <w:sz w:val="24"/>
          <w:szCs w:val="24"/>
        </w:rPr>
        <w:t>паропроницаемость</w:t>
      </w:r>
      <w:proofErr w:type="spellEnd"/>
      <w:r w:rsidRPr="00BD02FC">
        <w:rPr>
          <w:rFonts w:cs="Arial"/>
          <w:sz w:val="24"/>
          <w:szCs w:val="24"/>
        </w:rPr>
        <w:t xml:space="preserve"> ограждающей конструкции</w:t>
      </w:r>
      <w:r w:rsidRPr="00BD02FC">
        <w:rPr>
          <w:rFonts w:cs="Arial"/>
          <w:sz w:val="24"/>
          <w:szCs w:val="24"/>
        </w:rPr>
        <w:tab/>
        <w:t xml:space="preserve">                                       21</w:t>
      </w:r>
    </w:p>
    <w:p w:rsidR="00942940" w:rsidRPr="00BD02FC" w:rsidRDefault="00942940" w:rsidP="00942940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    паспорт проекта здания энергетический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36</w:t>
      </w:r>
    </w:p>
    <w:p w:rsidR="00942940" w:rsidRPr="00BD02FC" w:rsidRDefault="00942940" w:rsidP="00942940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перепад температурный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17</w:t>
      </w:r>
    </w:p>
    <w:p w:rsidR="00B92284" w:rsidRPr="00BD02FC" w:rsidRDefault="00942940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период года теплый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     39</w:t>
      </w:r>
    </w:p>
    <w:p w:rsidR="00942940" w:rsidRPr="00BD02FC" w:rsidRDefault="00942940" w:rsidP="00942940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показатель компактности здания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16</w:t>
      </w:r>
    </w:p>
    <w:p w:rsidR="00942940" w:rsidRPr="00BD02FC" w:rsidRDefault="00942940" w:rsidP="00942940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    поступления здания тепловые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31</w:t>
      </w:r>
    </w:p>
    <w:p w:rsidR="00311E64" w:rsidRPr="00BD02FC" w:rsidRDefault="00311E64" w:rsidP="00311E64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    потери здания тепловые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30</w:t>
      </w:r>
    </w:p>
    <w:p w:rsidR="00311E64" w:rsidRPr="00BD02FC" w:rsidRDefault="00311E64" w:rsidP="00311E64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    потребности здания тепловые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29</w:t>
      </w:r>
    </w:p>
    <w:p w:rsidR="00311E64" w:rsidRPr="00BD02FC" w:rsidRDefault="00311E64" w:rsidP="00311E64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продолжительность отопительного периода</w:t>
      </w:r>
      <w:r w:rsidRPr="00BD02FC">
        <w:rPr>
          <w:rFonts w:cs="Arial"/>
          <w:sz w:val="24"/>
          <w:szCs w:val="24"/>
        </w:rPr>
        <w:tab/>
        <w:t xml:space="preserve">                                            32</w:t>
      </w:r>
    </w:p>
    <w:p w:rsidR="00311E64" w:rsidRPr="00BD02FC" w:rsidRDefault="00311E64" w:rsidP="00311E64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тепловой энергии на воздушно-тепловые завесы</w:t>
      </w:r>
      <w:r w:rsidRPr="00BD02FC">
        <w:rPr>
          <w:rFonts w:cs="Arial"/>
          <w:sz w:val="24"/>
          <w:szCs w:val="24"/>
        </w:rPr>
        <w:tab/>
        <w:t xml:space="preserve">                        42</w:t>
      </w:r>
    </w:p>
    <w:p w:rsidR="00942940" w:rsidRPr="00BD02FC" w:rsidRDefault="00311E64" w:rsidP="00311E64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тепловой энергии на горячее водоснабжение за год</w:t>
      </w:r>
      <w:r w:rsidRPr="00BD02FC">
        <w:rPr>
          <w:rFonts w:cs="Arial"/>
          <w:sz w:val="24"/>
          <w:szCs w:val="24"/>
        </w:rPr>
        <w:tab/>
        <w:t xml:space="preserve">                   40</w:t>
      </w:r>
    </w:p>
    <w:p w:rsidR="00311E64" w:rsidRPr="00BD02FC" w:rsidRDefault="00311E64" w:rsidP="00311E64">
      <w:pPr>
        <w:pStyle w:val="14"/>
        <w:suppressAutoHyphens/>
        <w:spacing w:after="0" w:line="360" w:lineRule="auto"/>
        <w:ind w:left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топлива на единицу произведенной энергии тепловой энергии на отопление и вентиляцию здания за отопительный период</w:t>
      </w:r>
      <w:r w:rsidRPr="00BD02FC">
        <w:rPr>
          <w:rFonts w:cs="Arial"/>
          <w:sz w:val="24"/>
          <w:szCs w:val="24"/>
        </w:rPr>
        <w:tab/>
        <w:t xml:space="preserve">             48</w:t>
      </w:r>
    </w:p>
    <w:p w:rsidR="00311E64" w:rsidRPr="00BD02FC" w:rsidRDefault="00311E64" w:rsidP="00311E64">
      <w:pPr>
        <w:pStyle w:val="14"/>
        <w:suppressAutoHyphens/>
        <w:spacing w:after="0" w:line="360" w:lineRule="auto"/>
        <w:ind w:left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тепловой энергии на отопление и вентиляцию за отопительный период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                              31</w:t>
      </w:r>
    </w:p>
    <w:p w:rsidR="0093340C" w:rsidRPr="00BD02FC" w:rsidRDefault="0093340C" w:rsidP="0093340C">
      <w:pPr>
        <w:pStyle w:val="14"/>
        <w:suppressAutoHyphens/>
        <w:spacing w:after="0" w:line="360" w:lineRule="auto"/>
        <w:ind w:left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тепловой энергии на отопление и вентиляцию здания за отопительный период удельный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27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тепловой энергии на охлаждение за теплый период</w:t>
      </w:r>
      <w:r w:rsidRPr="00BD02FC">
        <w:rPr>
          <w:rFonts w:cs="Arial"/>
          <w:sz w:val="24"/>
          <w:szCs w:val="24"/>
        </w:rPr>
        <w:tab/>
        <w:t xml:space="preserve">                  38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тепловой энергии на увлажнение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41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lastRenderedPageBreak/>
        <w:t xml:space="preserve">расход электрической энергии на искусственное освещение здания за 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год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                                    45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left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электрической энергии систем вентиляции для перемещения требуемого количества воздуха за год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45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left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расход электрической энергии систем отопления для перемещения требуемого количества теплоносителя за отопительный период</w:t>
      </w:r>
      <w:r w:rsidRPr="00BD02FC">
        <w:rPr>
          <w:rFonts w:cs="Arial"/>
          <w:sz w:val="24"/>
          <w:szCs w:val="24"/>
        </w:rPr>
        <w:tab/>
        <w:t xml:space="preserve">         43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режим помещения влажностный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20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сопротивление </w:t>
      </w:r>
      <w:proofErr w:type="spellStart"/>
      <w:r w:rsidRPr="00BD02FC">
        <w:rPr>
          <w:rFonts w:cs="Arial"/>
          <w:sz w:val="24"/>
          <w:szCs w:val="24"/>
        </w:rPr>
        <w:t>воздухопроницанию</w:t>
      </w:r>
      <w:proofErr w:type="spellEnd"/>
      <w:r w:rsidRPr="00BD02FC">
        <w:rPr>
          <w:rFonts w:cs="Arial"/>
          <w:sz w:val="24"/>
          <w:szCs w:val="24"/>
        </w:rPr>
        <w:t xml:space="preserve"> ограждающей конструкции</w:t>
      </w:r>
      <w:r w:rsidRPr="00BD02FC">
        <w:rPr>
          <w:rFonts w:cs="Arial"/>
          <w:sz w:val="24"/>
          <w:szCs w:val="24"/>
        </w:rPr>
        <w:tab/>
        <w:t xml:space="preserve">         25</w:t>
      </w:r>
    </w:p>
    <w:p w:rsidR="00672342" w:rsidRPr="00BD02FC" w:rsidRDefault="00672342" w:rsidP="00672342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сопротивление </w:t>
      </w:r>
      <w:proofErr w:type="spellStart"/>
      <w:r w:rsidRPr="00BD02FC">
        <w:rPr>
          <w:rFonts w:cs="Arial"/>
          <w:sz w:val="24"/>
          <w:szCs w:val="24"/>
        </w:rPr>
        <w:t>паропроницанию</w:t>
      </w:r>
      <w:proofErr w:type="spellEnd"/>
      <w:r w:rsidRPr="00BD02FC">
        <w:rPr>
          <w:rFonts w:cs="Arial"/>
          <w:sz w:val="24"/>
          <w:szCs w:val="24"/>
        </w:rPr>
        <w:t xml:space="preserve"> ограждающей конструкции</w:t>
      </w:r>
      <w:r w:rsidRPr="00BD02FC">
        <w:rPr>
          <w:rFonts w:cs="Arial"/>
          <w:sz w:val="24"/>
          <w:szCs w:val="24"/>
        </w:rPr>
        <w:tab/>
        <w:t xml:space="preserve">              23</w:t>
      </w:r>
    </w:p>
    <w:p w:rsidR="00672342" w:rsidRPr="00BD02FC" w:rsidRDefault="0050211D" w:rsidP="00672342">
      <w:pPr>
        <w:pStyle w:val="14"/>
        <w:suppressAutoHyphens/>
        <w:spacing w:after="0" w:line="360" w:lineRule="auto"/>
        <w:ind w:left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сопротивление теплопередаче ограждающей конструкции условное   11</w:t>
      </w:r>
    </w:p>
    <w:p w:rsidR="00672342" w:rsidRPr="00BD02FC" w:rsidRDefault="0050211D" w:rsidP="0050211D">
      <w:pPr>
        <w:pStyle w:val="14"/>
        <w:suppressAutoHyphens/>
        <w:spacing w:after="0" w:line="360" w:lineRule="auto"/>
        <w:ind w:left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сопротивление теплопередаче фрагмента ограждающей конструкции приведенное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                      6</w:t>
      </w:r>
    </w:p>
    <w:p w:rsidR="00311E64" w:rsidRPr="00BD02FC" w:rsidRDefault="0050211D" w:rsidP="0050211D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состояние ограждающей конструкции влажностное </w:t>
      </w:r>
      <w:r w:rsidRPr="00BD02FC">
        <w:rPr>
          <w:rFonts w:cs="Arial"/>
          <w:sz w:val="24"/>
          <w:szCs w:val="24"/>
        </w:rPr>
        <w:tab/>
        <w:t xml:space="preserve">                             19</w:t>
      </w:r>
    </w:p>
    <w:p w:rsidR="008719DF" w:rsidRPr="00BD02FC" w:rsidRDefault="008719DF" w:rsidP="008719DF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теплоусвоение поверхности пола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13</w:t>
      </w:r>
    </w:p>
    <w:p w:rsidR="008719DF" w:rsidRPr="00BD02FC" w:rsidRDefault="008719DF" w:rsidP="008719DF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теплоустойчивость ограждающей конструкции</w:t>
      </w:r>
      <w:r w:rsidRPr="00BD02FC">
        <w:rPr>
          <w:rFonts w:cs="Arial"/>
          <w:sz w:val="24"/>
          <w:szCs w:val="24"/>
        </w:rPr>
        <w:tab/>
        <w:t xml:space="preserve">                                        12</w:t>
      </w:r>
    </w:p>
    <w:p w:rsidR="008719DF" w:rsidRPr="00BD02FC" w:rsidRDefault="008719DF" w:rsidP="008719DF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условия эксплуатации ограждающих конструкций</w:t>
      </w:r>
      <w:r w:rsidRPr="00BD02FC">
        <w:rPr>
          <w:rFonts w:cs="Arial"/>
          <w:sz w:val="24"/>
          <w:szCs w:val="24"/>
        </w:rPr>
        <w:tab/>
        <w:t xml:space="preserve">                                   21</w:t>
      </w:r>
    </w:p>
    <w:p w:rsidR="00311E64" w:rsidRPr="00BD02FC" w:rsidRDefault="008719DF" w:rsidP="008719DF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фрагмент ограждающей конструкции </w:t>
      </w:r>
      <w:proofErr w:type="spellStart"/>
      <w:r w:rsidRPr="00BD02FC">
        <w:rPr>
          <w:rFonts w:cs="Arial"/>
          <w:sz w:val="24"/>
          <w:szCs w:val="24"/>
        </w:rPr>
        <w:t>теплотехнически</w:t>
      </w:r>
      <w:proofErr w:type="spellEnd"/>
      <w:r w:rsidRPr="00BD02FC">
        <w:rPr>
          <w:rFonts w:cs="Arial"/>
          <w:sz w:val="24"/>
          <w:szCs w:val="24"/>
        </w:rPr>
        <w:t xml:space="preserve"> неоднородный </w:t>
      </w:r>
      <w:r w:rsidRPr="00BD02FC">
        <w:rPr>
          <w:rFonts w:cs="Arial"/>
          <w:sz w:val="24"/>
          <w:szCs w:val="24"/>
        </w:rPr>
        <w:tab/>
        <w:t xml:space="preserve"> 9</w:t>
      </w:r>
    </w:p>
    <w:p w:rsidR="00311E64" w:rsidRPr="00BD02FC" w:rsidRDefault="008719DF" w:rsidP="008719DF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фрагмент теплозащитной оболочки здания</w:t>
      </w:r>
      <w:r w:rsidRPr="00BD02FC">
        <w:rPr>
          <w:rFonts w:cs="Arial"/>
          <w:sz w:val="24"/>
          <w:szCs w:val="24"/>
        </w:rPr>
        <w:tab/>
        <w:t xml:space="preserve">                                               8</w:t>
      </w:r>
    </w:p>
    <w:p w:rsidR="00B7360D" w:rsidRPr="00BD02FC" w:rsidRDefault="00B7360D" w:rsidP="00B7360D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характеристика здания удельная теплозащитная</w:t>
      </w:r>
      <w:r w:rsidRPr="00BD02FC">
        <w:rPr>
          <w:rFonts w:cs="Arial"/>
          <w:sz w:val="24"/>
          <w:szCs w:val="24"/>
        </w:rPr>
        <w:tab/>
        <w:t xml:space="preserve">                                   14</w:t>
      </w:r>
    </w:p>
    <w:p w:rsidR="00311E64" w:rsidRPr="00BD02FC" w:rsidRDefault="00B7360D" w:rsidP="00B7360D">
      <w:pPr>
        <w:pStyle w:val="14"/>
        <w:suppressAutoHyphens/>
        <w:spacing w:after="0" w:line="360" w:lineRule="auto"/>
        <w:ind w:left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характеристика расхода тепловой энергии на отопление и вентиляцию здания удельная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                  2</w:t>
      </w:r>
    </w:p>
    <w:p w:rsidR="00B7360D" w:rsidRPr="00BD02FC" w:rsidRDefault="00B7360D" w:rsidP="00B7360D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характеристики здания энергетические     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3</w:t>
      </w:r>
    </w:p>
    <w:p w:rsidR="00B7360D" w:rsidRPr="00BD02FC" w:rsidRDefault="00B7360D" w:rsidP="00B7360D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энергосбережение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                         2</w:t>
      </w:r>
    </w:p>
    <w:p w:rsidR="00B7360D" w:rsidRPr="00BD02FC" w:rsidRDefault="00B7360D" w:rsidP="00B7360D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>эффективность систем вентиляции энергетическая</w:t>
      </w:r>
      <w:r w:rsidRPr="00BD02FC">
        <w:rPr>
          <w:rFonts w:cs="Arial"/>
          <w:sz w:val="24"/>
          <w:szCs w:val="24"/>
        </w:rPr>
        <w:tab/>
        <w:t xml:space="preserve">                              47</w:t>
      </w:r>
    </w:p>
    <w:p w:rsidR="00B7360D" w:rsidRPr="00BD02FC" w:rsidRDefault="00B7360D" w:rsidP="00B7360D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эффективность системы отопления энергетическая </w:t>
      </w:r>
      <w:r w:rsidRPr="00BD02FC">
        <w:rPr>
          <w:rFonts w:cs="Arial"/>
          <w:sz w:val="24"/>
          <w:szCs w:val="24"/>
        </w:rPr>
        <w:tab/>
        <w:t xml:space="preserve">                              45</w:t>
      </w:r>
    </w:p>
    <w:p w:rsidR="00B7360D" w:rsidRPr="00BD02FC" w:rsidRDefault="00B7360D" w:rsidP="00B7360D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эффективность энергетическая </w:t>
      </w:r>
      <w:r w:rsidRPr="00BD02FC">
        <w:rPr>
          <w:rFonts w:cs="Arial"/>
          <w:sz w:val="24"/>
          <w:szCs w:val="24"/>
        </w:rPr>
        <w:tab/>
        <w:t xml:space="preserve">                                                                    1</w:t>
      </w:r>
    </w:p>
    <w:p w:rsidR="00311E64" w:rsidRPr="00BD02FC" w:rsidRDefault="00311E64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</w:p>
    <w:p w:rsidR="00311E64" w:rsidRPr="00BD02FC" w:rsidRDefault="00311E64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</w:p>
    <w:p w:rsidR="00311E64" w:rsidRPr="00BD02FC" w:rsidRDefault="00311E64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</w:p>
    <w:p w:rsidR="007045FF" w:rsidRPr="00BD02FC" w:rsidRDefault="007045FF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</w:p>
    <w:p w:rsidR="00942940" w:rsidRPr="00BD02FC" w:rsidRDefault="00942940" w:rsidP="00942940">
      <w:pPr>
        <w:pStyle w:val="14"/>
        <w:suppressAutoHyphens/>
        <w:spacing w:after="0" w:line="360" w:lineRule="auto"/>
        <w:ind w:firstLine="284"/>
        <w:jc w:val="both"/>
        <w:rPr>
          <w:rFonts w:cs="Arial"/>
          <w:sz w:val="24"/>
          <w:szCs w:val="24"/>
        </w:rPr>
      </w:pPr>
      <w:r w:rsidRPr="00BD02FC">
        <w:rPr>
          <w:rFonts w:cs="Arial"/>
          <w:sz w:val="24"/>
          <w:szCs w:val="24"/>
        </w:rPr>
        <w:t xml:space="preserve">     </w:t>
      </w:r>
    </w:p>
    <w:p w:rsidR="007045FF" w:rsidRPr="00BD02FC" w:rsidRDefault="007045FF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</w:p>
    <w:p w:rsidR="007045FF" w:rsidRPr="00BD02FC" w:rsidRDefault="007045FF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</w:p>
    <w:p w:rsidR="007045FF" w:rsidRPr="00BD02FC" w:rsidRDefault="007045FF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</w:p>
    <w:p w:rsidR="007045FF" w:rsidRPr="00BD02FC" w:rsidRDefault="007045FF" w:rsidP="007045FF">
      <w:pPr>
        <w:pStyle w:val="14"/>
        <w:suppressAutoHyphens/>
        <w:spacing w:after="0" w:line="360" w:lineRule="auto"/>
        <w:ind w:firstLine="567"/>
        <w:jc w:val="both"/>
        <w:rPr>
          <w:rFonts w:cs="Arial"/>
          <w:sz w:val="24"/>
          <w:szCs w:val="24"/>
        </w:rPr>
      </w:pPr>
    </w:p>
    <w:p w:rsidR="008B460B" w:rsidRPr="00BD02FC" w:rsidRDefault="009863B5" w:rsidP="00413779">
      <w:pPr>
        <w:pStyle w:val="14"/>
        <w:suppressAutoHyphens/>
        <w:spacing w:after="0" w:line="360" w:lineRule="auto"/>
        <w:rPr>
          <w:rFonts w:cs="Arial"/>
          <w:sz w:val="28"/>
          <w:szCs w:val="24"/>
          <w:lang w:val="en-US"/>
        </w:rPr>
      </w:pPr>
      <w:r w:rsidRPr="00BD02FC">
        <w:rPr>
          <w:rFonts w:cs="Arial"/>
          <w:sz w:val="28"/>
          <w:szCs w:val="24"/>
        </w:rPr>
        <w:t>Б</w:t>
      </w:r>
      <w:r w:rsidR="008B460B" w:rsidRPr="00BD02FC">
        <w:rPr>
          <w:rFonts w:cs="Arial"/>
          <w:sz w:val="28"/>
          <w:szCs w:val="24"/>
        </w:rPr>
        <w:t>иблиография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6378"/>
      </w:tblGrid>
      <w:tr w:rsidR="00606E18" w:rsidRPr="00BD02FC" w:rsidTr="0018698E">
        <w:tc>
          <w:tcPr>
            <w:tcW w:w="675" w:type="dxa"/>
          </w:tcPr>
          <w:p w:rsidR="00606E18" w:rsidRPr="00BD02FC" w:rsidRDefault="00606E18" w:rsidP="00606E18">
            <w:pPr>
              <w:pStyle w:val="14"/>
              <w:suppressAutoHyphens/>
              <w:spacing w:after="0" w:line="360" w:lineRule="auto"/>
              <w:jc w:val="left"/>
              <w:rPr>
                <w:rFonts w:cs="Arial"/>
                <w:b w:val="0"/>
                <w:sz w:val="28"/>
                <w:szCs w:val="24"/>
                <w:lang w:val="en-US"/>
              </w:rPr>
            </w:pPr>
            <w:r w:rsidRPr="00BD02FC">
              <w:rPr>
                <w:rFonts w:cs="Arial"/>
                <w:b w:val="0"/>
                <w:sz w:val="24"/>
                <w:szCs w:val="24"/>
              </w:rPr>
              <w:t>[1]</w:t>
            </w:r>
          </w:p>
        </w:tc>
        <w:tc>
          <w:tcPr>
            <w:tcW w:w="2694" w:type="dxa"/>
          </w:tcPr>
          <w:p w:rsidR="00606E18" w:rsidRPr="00BD02FC" w:rsidRDefault="00606E18" w:rsidP="00A55AE5">
            <w:pPr>
              <w:tabs>
                <w:tab w:val="left" w:pos="567"/>
                <w:tab w:val="left" w:pos="709"/>
              </w:tabs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D02FC">
              <w:rPr>
                <w:rFonts w:ascii="Arial" w:hAnsi="Arial" w:cs="Arial"/>
                <w:sz w:val="24"/>
                <w:szCs w:val="24"/>
              </w:rPr>
              <w:t xml:space="preserve">Рекомендации по межгосударственной стандартизации </w:t>
            </w:r>
            <w:r w:rsidRPr="00BD02FC">
              <w:rPr>
                <w:rFonts w:ascii="Arial" w:hAnsi="Arial" w:cs="Arial"/>
                <w:sz w:val="24"/>
                <w:szCs w:val="24"/>
              </w:rPr>
              <w:br/>
              <w:t>РМГ 19—96</w:t>
            </w:r>
          </w:p>
        </w:tc>
        <w:tc>
          <w:tcPr>
            <w:tcW w:w="6378" w:type="dxa"/>
          </w:tcPr>
          <w:p w:rsidR="00606E18" w:rsidRPr="00BD02FC" w:rsidRDefault="00606E18" w:rsidP="0017055C">
            <w:pPr>
              <w:tabs>
                <w:tab w:val="left" w:pos="567"/>
                <w:tab w:val="left" w:pos="709"/>
              </w:tabs>
              <w:suppressAutoHyphens/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D02FC">
              <w:rPr>
                <w:rFonts w:ascii="Arial" w:hAnsi="Arial" w:cs="Arial"/>
                <w:sz w:val="24"/>
                <w:szCs w:val="24"/>
              </w:rPr>
              <w:t>Рекомендации по основным принципам и методам стандартизации терминологии</w:t>
            </w:r>
          </w:p>
        </w:tc>
      </w:tr>
    </w:tbl>
    <w:p w:rsidR="006842CE" w:rsidRPr="00BD02FC" w:rsidRDefault="006842CE" w:rsidP="00413779">
      <w:pPr>
        <w:pStyle w:val="14"/>
        <w:suppressAutoHyphens/>
        <w:spacing w:after="0" w:line="360" w:lineRule="auto"/>
        <w:rPr>
          <w:rFonts w:cs="Arial"/>
          <w:sz w:val="28"/>
          <w:szCs w:val="24"/>
        </w:rPr>
      </w:pPr>
    </w:p>
    <w:p w:rsidR="00D47B6E" w:rsidRPr="00BD02FC" w:rsidRDefault="006842CE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BD02FC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270EE" w:rsidRPr="00BD02FC" w:rsidRDefault="00F270EE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06E18" w:rsidRPr="00BD02FC" w:rsidRDefault="00606E18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06E18" w:rsidRPr="00BD02FC" w:rsidRDefault="00606E18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270EE" w:rsidRPr="00BD02FC" w:rsidRDefault="00F270EE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00AA6" w:rsidRPr="00BD02FC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912"/>
        <w:gridCol w:w="1134"/>
        <w:gridCol w:w="1593"/>
      </w:tblGrid>
      <w:tr w:rsidR="00F270EE" w:rsidRPr="00BD02FC" w:rsidTr="00DF29C2">
        <w:trPr>
          <w:trHeight w:val="704"/>
        </w:trPr>
        <w:tc>
          <w:tcPr>
            <w:tcW w:w="6912" w:type="dxa"/>
            <w:tcBorders>
              <w:top w:val="single" w:sz="4" w:space="0" w:color="000000"/>
            </w:tcBorders>
          </w:tcPr>
          <w:p w:rsidR="00F270EE" w:rsidRPr="00BD02FC" w:rsidRDefault="00F270EE" w:rsidP="00DF29C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УДК </w:t>
            </w:r>
            <w:r w:rsidR="000A1E11"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692+697.1+697.9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70EE" w:rsidRPr="00BD02FC" w:rsidRDefault="00606E18" w:rsidP="00DF29C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="00F270EE"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КС</w:t>
            </w:r>
          </w:p>
        </w:tc>
        <w:tc>
          <w:tcPr>
            <w:tcW w:w="1593" w:type="dxa"/>
            <w:tcBorders>
              <w:top w:val="single" w:sz="4" w:space="0" w:color="000000"/>
            </w:tcBorders>
          </w:tcPr>
          <w:p w:rsidR="00F270EE" w:rsidRPr="00BD02FC" w:rsidRDefault="00F270EE" w:rsidP="00DF29C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91.</w:t>
            </w:r>
            <w:r w:rsidR="000A1E11"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  <w:r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0.01</w:t>
            </w:r>
          </w:p>
        </w:tc>
      </w:tr>
      <w:tr w:rsidR="00100AA6" w:rsidRPr="00BD02FC" w:rsidTr="00100AA6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3"/>
            <w:tcBorders>
              <w:top w:val="nil"/>
            </w:tcBorders>
          </w:tcPr>
          <w:p w:rsidR="00100AA6" w:rsidRPr="00BD02FC" w:rsidRDefault="00100AA6" w:rsidP="00C04733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Ключевые слова: </w:t>
            </w:r>
            <w:r w:rsidR="00DF29C2"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энергетическая эффективность, </w:t>
            </w:r>
            <w:r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здания и сооружения, </w:t>
            </w:r>
            <w:r w:rsidR="00606E18"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состав показателей, </w:t>
            </w:r>
            <w:r w:rsidRPr="00BD02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термины и определения</w:t>
            </w:r>
          </w:p>
        </w:tc>
      </w:tr>
    </w:tbl>
    <w:p w:rsidR="00100AA6" w:rsidRPr="009D067F" w:rsidRDefault="00100AA6" w:rsidP="00413779">
      <w:pPr>
        <w:tabs>
          <w:tab w:val="left" w:pos="567"/>
          <w:tab w:val="left" w:pos="709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  <w:lang w:eastAsia="ru-RU"/>
        </w:rPr>
      </w:pPr>
      <w:bookmarkStart w:id="10" w:name="_GoBack"/>
      <w:bookmarkEnd w:id="10"/>
    </w:p>
    <w:sectPr w:rsidR="00100AA6" w:rsidRPr="009D067F" w:rsidSect="007A4FE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418" w:bottom="1134" w:left="1134" w:header="1134" w:footer="113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094" w:rsidRDefault="00CC4094">
      <w:pPr>
        <w:spacing w:after="0" w:line="240" w:lineRule="auto"/>
      </w:pPr>
      <w:r>
        <w:separator/>
      </w:r>
    </w:p>
  </w:endnote>
  <w:endnote w:type="continuationSeparator" w:id="0">
    <w:p w:rsidR="00CC4094" w:rsidRDefault="00CC4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5E" w:rsidRDefault="00F9035E" w:rsidP="00A53DBF">
    <w:pPr>
      <w:pStyle w:val="a7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8568974"/>
      <w:docPartObj>
        <w:docPartGallery w:val="Page Numbers (Bottom of Page)"/>
        <w:docPartUnique/>
      </w:docPartObj>
    </w:sdtPr>
    <w:sdtEndPr/>
    <w:sdtContent>
      <w:p w:rsidR="00F9035E" w:rsidRDefault="00F9035E" w:rsidP="00952F78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035E" w:rsidRPr="00B55506" w:rsidRDefault="00F9035E" w:rsidP="00B5550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32998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9035E" w:rsidRPr="007A4FE0" w:rsidRDefault="00F9035E" w:rsidP="00B55506">
        <w:pPr>
          <w:pStyle w:val="a7"/>
          <w:rPr>
            <w:sz w:val="22"/>
          </w:rPr>
        </w:pPr>
        <w:r w:rsidRPr="007A4FE0">
          <w:rPr>
            <w:rFonts w:ascii="Arial" w:hAnsi="Arial" w:cs="Arial"/>
            <w:sz w:val="22"/>
          </w:rPr>
          <w:fldChar w:fldCharType="begin"/>
        </w:r>
        <w:r w:rsidRPr="007A4FE0">
          <w:rPr>
            <w:rFonts w:ascii="Arial" w:hAnsi="Arial" w:cs="Arial"/>
            <w:sz w:val="22"/>
          </w:rPr>
          <w:instrText xml:space="preserve"> PAGE   \* MERGEFORMAT </w:instrText>
        </w:r>
        <w:r w:rsidRPr="007A4FE0">
          <w:rPr>
            <w:rFonts w:ascii="Arial" w:hAnsi="Arial" w:cs="Arial"/>
            <w:sz w:val="22"/>
          </w:rPr>
          <w:fldChar w:fldCharType="separate"/>
        </w:r>
        <w:r w:rsidR="00BD02FC">
          <w:rPr>
            <w:rFonts w:ascii="Arial" w:hAnsi="Arial" w:cs="Arial"/>
            <w:noProof/>
            <w:sz w:val="22"/>
          </w:rPr>
          <w:t>II</w:t>
        </w:r>
        <w:r w:rsidRPr="007A4FE0">
          <w:rPr>
            <w:rFonts w:ascii="Arial" w:hAnsi="Arial" w:cs="Arial"/>
            <w:sz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33000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9035E" w:rsidRPr="007A4FE0" w:rsidRDefault="00F9035E" w:rsidP="0074476D">
        <w:pPr>
          <w:pStyle w:val="a7"/>
          <w:jc w:val="right"/>
          <w:rPr>
            <w:sz w:val="22"/>
          </w:rPr>
        </w:pPr>
        <w:r w:rsidRPr="007A4FE0">
          <w:rPr>
            <w:rFonts w:ascii="Arial" w:hAnsi="Arial" w:cs="Arial"/>
            <w:sz w:val="22"/>
          </w:rPr>
          <w:fldChar w:fldCharType="begin"/>
        </w:r>
        <w:r w:rsidRPr="007A4FE0">
          <w:rPr>
            <w:rFonts w:ascii="Arial" w:hAnsi="Arial" w:cs="Arial"/>
            <w:sz w:val="22"/>
          </w:rPr>
          <w:instrText xml:space="preserve"> PAGE   \* MERGEFORMAT </w:instrText>
        </w:r>
        <w:r w:rsidRPr="007A4FE0">
          <w:rPr>
            <w:rFonts w:ascii="Arial" w:hAnsi="Arial" w:cs="Arial"/>
            <w:sz w:val="22"/>
          </w:rPr>
          <w:fldChar w:fldCharType="separate"/>
        </w:r>
        <w:r w:rsidR="00BD02FC">
          <w:rPr>
            <w:rFonts w:ascii="Arial" w:hAnsi="Arial" w:cs="Arial"/>
            <w:noProof/>
            <w:sz w:val="22"/>
          </w:rPr>
          <w:t>V</w:t>
        </w:r>
        <w:r w:rsidRPr="007A4FE0">
          <w:rPr>
            <w:rFonts w:ascii="Arial" w:hAnsi="Arial" w:cs="Arial"/>
            <w:sz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6018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</w:rPr>
    </w:sdtEndPr>
    <w:sdtContent>
      <w:p w:rsidR="00F9035E" w:rsidRPr="007A4FE0" w:rsidRDefault="00F9035E" w:rsidP="001C3CF6">
        <w:pPr>
          <w:pStyle w:val="a7"/>
          <w:rPr>
            <w:rFonts w:ascii="Arial" w:hAnsi="Arial" w:cs="Arial"/>
            <w:sz w:val="22"/>
          </w:rPr>
        </w:pPr>
        <w:r w:rsidRPr="007A4FE0">
          <w:rPr>
            <w:rFonts w:ascii="Arial" w:hAnsi="Arial" w:cs="Arial"/>
            <w:noProof/>
            <w:sz w:val="22"/>
          </w:rPr>
          <w:fldChar w:fldCharType="begin"/>
        </w:r>
        <w:r w:rsidRPr="007A4FE0">
          <w:rPr>
            <w:rFonts w:ascii="Arial" w:hAnsi="Arial" w:cs="Arial"/>
            <w:noProof/>
            <w:sz w:val="22"/>
          </w:rPr>
          <w:instrText xml:space="preserve"> PAGE   \* MERGEFORMAT </w:instrText>
        </w:r>
        <w:r w:rsidRPr="007A4FE0">
          <w:rPr>
            <w:rFonts w:ascii="Arial" w:hAnsi="Arial" w:cs="Arial"/>
            <w:noProof/>
            <w:sz w:val="22"/>
          </w:rPr>
          <w:fldChar w:fldCharType="separate"/>
        </w:r>
        <w:r w:rsidR="00BD02FC">
          <w:rPr>
            <w:rFonts w:ascii="Arial" w:hAnsi="Arial" w:cs="Arial"/>
            <w:noProof/>
            <w:sz w:val="22"/>
          </w:rPr>
          <w:t>12</w:t>
        </w:r>
        <w:r w:rsidRPr="007A4FE0">
          <w:rPr>
            <w:rFonts w:ascii="Arial" w:hAnsi="Arial" w:cs="Arial"/>
            <w:noProof/>
            <w:sz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713301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9035E" w:rsidRPr="007A4FE0" w:rsidRDefault="00F9035E" w:rsidP="001C3CF6">
        <w:pPr>
          <w:pStyle w:val="a7"/>
          <w:jc w:val="right"/>
          <w:rPr>
            <w:rFonts w:ascii="Arial" w:hAnsi="Arial" w:cs="Arial"/>
            <w:sz w:val="22"/>
          </w:rPr>
        </w:pPr>
        <w:r w:rsidRPr="007A4FE0">
          <w:rPr>
            <w:rFonts w:ascii="Arial" w:hAnsi="Arial" w:cs="Arial"/>
            <w:sz w:val="22"/>
          </w:rPr>
          <w:fldChar w:fldCharType="begin"/>
        </w:r>
        <w:r w:rsidRPr="007A4FE0">
          <w:rPr>
            <w:rFonts w:ascii="Arial" w:hAnsi="Arial" w:cs="Arial"/>
            <w:sz w:val="22"/>
          </w:rPr>
          <w:instrText xml:space="preserve"> PAGE   \* MERGEFORMAT </w:instrText>
        </w:r>
        <w:r w:rsidRPr="007A4FE0">
          <w:rPr>
            <w:rFonts w:ascii="Arial" w:hAnsi="Arial" w:cs="Arial"/>
            <w:sz w:val="22"/>
          </w:rPr>
          <w:fldChar w:fldCharType="separate"/>
        </w:r>
        <w:r w:rsidR="00BD02FC">
          <w:rPr>
            <w:rFonts w:ascii="Arial" w:hAnsi="Arial" w:cs="Arial"/>
            <w:noProof/>
            <w:sz w:val="22"/>
          </w:rPr>
          <w:t>13</w:t>
        </w:r>
        <w:r w:rsidRPr="007A4FE0">
          <w:rPr>
            <w:rFonts w:ascii="Arial" w:hAnsi="Arial" w:cs="Arial"/>
            <w:sz w:val="2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FE0" w:rsidRPr="007A4FE0" w:rsidRDefault="009B1B6A" w:rsidP="007A4FE0">
    <w:pPr>
      <w:pStyle w:val="a7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b/>
      </w:rPr>
      <w:t>Проект</w:t>
    </w:r>
  </w:p>
  <w:p w:rsidR="007A4FE0" w:rsidRPr="009B1B6A" w:rsidRDefault="007A4FE0" w:rsidP="009B1B6A">
    <w:pPr>
      <w:pStyle w:val="a7"/>
      <w:suppressAutoHyphens/>
      <w:jc w:val="right"/>
      <w:rPr>
        <w:rFonts w:ascii="Arial" w:hAnsi="Arial" w:cs="Arial"/>
        <w:sz w:val="22"/>
      </w:rPr>
    </w:pPr>
    <w:r w:rsidRPr="007A4FE0">
      <w:rPr>
        <w:rFonts w:ascii="Arial" w:hAnsi="Arial" w:cs="Arial"/>
        <w:sz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094" w:rsidRDefault="00CC4094">
      <w:pPr>
        <w:spacing w:after="0" w:line="240" w:lineRule="auto"/>
      </w:pPr>
      <w:r>
        <w:separator/>
      </w:r>
    </w:p>
  </w:footnote>
  <w:footnote w:type="continuationSeparator" w:id="0">
    <w:p w:rsidR="00CC4094" w:rsidRDefault="00CC4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5E" w:rsidRPr="00A045DE" w:rsidRDefault="00F9035E" w:rsidP="0074476D">
    <w:pPr>
      <w:pStyle w:val="a9"/>
      <w:rPr>
        <w:b/>
      </w:rPr>
    </w:pPr>
    <w:r>
      <w:rPr>
        <w:b/>
      </w:rPr>
      <w:t>ГОСТ Р 10.0.00</w:t>
    </w:r>
    <w:r>
      <w:rPr>
        <w:b/>
        <w:lang w:val="en-US"/>
      </w:rPr>
      <w:t>-201</w:t>
    </w:r>
    <w:r>
      <w:rPr>
        <w:b/>
      </w:rPr>
      <w:t>9</w:t>
    </w:r>
  </w:p>
  <w:p w:rsidR="00F9035E" w:rsidRPr="00F75A9F" w:rsidRDefault="00F9035E" w:rsidP="00F75A9F">
    <w:pPr>
      <w:pStyle w:val="a9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5E" w:rsidRPr="00A045DE" w:rsidRDefault="00F9035E" w:rsidP="00A53DBF">
    <w:pPr>
      <w:pStyle w:val="a9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5E" w:rsidRPr="007A4FE0" w:rsidRDefault="00F9035E" w:rsidP="00A53DBF">
    <w:pPr>
      <w:pStyle w:val="a9"/>
      <w:rPr>
        <w:rFonts w:ascii="Arial" w:hAnsi="Arial" w:cs="Arial"/>
        <w:b/>
      </w:rPr>
    </w:pPr>
    <w:r w:rsidRPr="00D22EBD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</w:rPr>
      <w:t>31427</w:t>
    </w:r>
    <w:r w:rsidR="007A4FE0">
      <w:rPr>
        <w:rFonts w:ascii="Arial" w:hAnsi="Arial" w:cs="Arial"/>
        <w:b/>
      </w:rPr>
      <w:t>—</w:t>
    </w:r>
    <w:r w:rsidRPr="00D22EBD">
      <w:rPr>
        <w:rFonts w:ascii="Arial" w:hAnsi="Arial" w:cs="Arial"/>
        <w:b/>
        <w:lang w:val="en-US"/>
      </w:rPr>
      <w:t>20</w:t>
    </w:r>
    <w:r w:rsidR="007A4FE0">
      <w:rPr>
        <w:rFonts w:ascii="Arial" w:hAnsi="Arial" w:cs="Arial"/>
        <w:b/>
      </w:rPr>
      <w:t>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5E" w:rsidRPr="007A4FE0" w:rsidRDefault="00F9035E" w:rsidP="0074476D">
    <w:pPr>
      <w:pStyle w:val="a9"/>
      <w:jc w:val="right"/>
      <w:rPr>
        <w:rFonts w:ascii="Arial" w:hAnsi="Arial" w:cs="Arial"/>
        <w:b/>
      </w:rPr>
    </w:pPr>
    <w:r w:rsidRPr="000B5152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</w:rPr>
      <w:t>31427</w:t>
    </w:r>
    <w:r w:rsidR="007A4FE0">
      <w:rPr>
        <w:rFonts w:ascii="Arial" w:hAnsi="Arial" w:cs="Arial"/>
        <w:b/>
      </w:rPr>
      <w:t>—</w:t>
    </w:r>
    <w:r w:rsidRPr="000B5152">
      <w:rPr>
        <w:rFonts w:ascii="Arial" w:hAnsi="Arial" w:cs="Arial"/>
        <w:b/>
        <w:lang w:val="en-US"/>
      </w:rPr>
      <w:t>20</w:t>
    </w:r>
    <w:r w:rsidR="007A4FE0">
      <w:rPr>
        <w:rFonts w:ascii="Arial" w:hAnsi="Arial" w:cs="Arial"/>
        <w:b/>
      </w:rPr>
      <w:t>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5E" w:rsidRPr="007A4FE0" w:rsidRDefault="00F9035E" w:rsidP="00E92402">
    <w:pPr>
      <w:pStyle w:val="a9"/>
      <w:rPr>
        <w:rFonts w:ascii="Arial" w:hAnsi="Arial" w:cs="Arial"/>
        <w:b/>
      </w:rPr>
    </w:pPr>
    <w:r w:rsidRPr="00D22EBD">
      <w:rPr>
        <w:rFonts w:ascii="Arial" w:hAnsi="Arial" w:cs="Arial"/>
        <w:b/>
      </w:rPr>
      <w:t xml:space="preserve">ГОСТ Р </w:t>
    </w:r>
    <w:r>
      <w:rPr>
        <w:rFonts w:ascii="Arial" w:hAnsi="Arial" w:cs="Arial"/>
        <w:b/>
      </w:rPr>
      <w:t>31427</w:t>
    </w:r>
    <w:r w:rsidR="007A4FE0">
      <w:rPr>
        <w:rFonts w:ascii="Arial" w:hAnsi="Arial" w:cs="Arial"/>
        <w:b/>
      </w:rPr>
      <w:t>—</w:t>
    </w:r>
    <w:r w:rsidRPr="00D22EBD">
      <w:rPr>
        <w:rFonts w:ascii="Arial" w:hAnsi="Arial" w:cs="Arial"/>
        <w:b/>
        <w:lang w:val="en-US"/>
      </w:rPr>
      <w:t>20</w:t>
    </w:r>
    <w:r w:rsidR="007A4FE0">
      <w:rPr>
        <w:rFonts w:ascii="Arial" w:hAnsi="Arial" w:cs="Arial"/>
        <w:b/>
      </w:rPr>
      <w:t>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35E" w:rsidRPr="007A4FE0" w:rsidRDefault="00F9035E" w:rsidP="00E92402">
    <w:pPr>
      <w:pStyle w:val="a9"/>
      <w:jc w:val="right"/>
      <w:rPr>
        <w:rFonts w:ascii="Arial" w:hAnsi="Arial" w:cs="Arial"/>
        <w:b/>
      </w:rPr>
    </w:pPr>
    <w:r w:rsidRPr="000B5152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</w:rPr>
      <w:t>31427</w:t>
    </w:r>
    <w:r w:rsidR="007A4FE0">
      <w:rPr>
        <w:rFonts w:ascii="Arial" w:hAnsi="Arial" w:cs="Arial"/>
        <w:b/>
      </w:rPr>
      <w:t>—</w:t>
    </w:r>
    <w:r w:rsidRPr="000B5152">
      <w:rPr>
        <w:rFonts w:ascii="Arial" w:hAnsi="Arial" w:cs="Arial"/>
        <w:b/>
        <w:lang w:val="en-US"/>
      </w:rPr>
      <w:t>20</w:t>
    </w:r>
    <w:r w:rsidR="007A4FE0">
      <w:rPr>
        <w:rFonts w:ascii="Arial" w:hAnsi="Arial" w:cs="Arial"/>
        <w:b/>
      </w:rPr>
      <w:t>2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FE0" w:rsidRPr="007A4FE0" w:rsidRDefault="007A4FE0" w:rsidP="007A4FE0">
    <w:pPr>
      <w:pStyle w:val="a9"/>
      <w:jc w:val="right"/>
      <w:rPr>
        <w:rFonts w:ascii="Arial" w:hAnsi="Arial" w:cs="Arial"/>
        <w:b/>
        <w:sz w:val="28"/>
      </w:rPr>
    </w:pPr>
    <w:r w:rsidRPr="007A4FE0">
      <w:rPr>
        <w:rFonts w:ascii="Arial" w:hAnsi="Arial" w:cs="Arial"/>
        <w:b/>
        <w:sz w:val="28"/>
      </w:rPr>
      <w:t>ГОСТ 31427—</w:t>
    </w:r>
    <w:r w:rsidRPr="007A4FE0">
      <w:rPr>
        <w:rFonts w:ascii="Arial" w:hAnsi="Arial" w:cs="Arial"/>
        <w:b/>
        <w:sz w:val="28"/>
        <w:lang w:val="en-US"/>
      </w:rPr>
      <w:t>20</w:t>
    </w:r>
    <w:r w:rsidRPr="007A4FE0">
      <w:rPr>
        <w:rFonts w:ascii="Arial" w:hAnsi="Arial" w:cs="Arial"/>
        <w:b/>
        <w:sz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6283"/>
    <w:multiLevelType w:val="hybridMultilevel"/>
    <w:tmpl w:val="289E8C86"/>
    <w:lvl w:ilvl="0" w:tplc="47469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3212"/>
    <w:multiLevelType w:val="hybridMultilevel"/>
    <w:tmpl w:val="193C8B0C"/>
    <w:lvl w:ilvl="0" w:tplc="47469BFC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05F252BD"/>
    <w:multiLevelType w:val="singleLevel"/>
    <w:tmpl w:val="BB042156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0B6E215D"/>
    <w:multiLevelType w:val="hybridMultilevel"/>
    <w:tmpl w:val="4AD2B9CE"/>
    <w:lvl w:ilvl="0" w:tplc="47469BFC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" w15:restartNumberingAfterBreak="0">
    <w:nsid w:val="0F4F0EED"/>
    <w:multiLevelType w:val="hybridMultilevel"/>
    <w:tmpl w:val="1338C572"/>
    <w:lvl w:ilvl="0" w:tplc="82C6531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293361F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55B7AC5"/>
    <w:multiLevelType w:val="hybridMultilevel"/>
    <w:tmpl w:val="80D01DDA"/>
    <w:lvl w:ilvl="0" w:tplc="04190017">
      <w:start w:val="1"/>
      <w:numFmt w:val="russianLower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FB7CF4"/>
    <w:multiLevelType w:val="hybridMultilevel"/>
    <w:tmpl w:val="E662C68A"/>
    <w:lvl w:ilvl="0" w:tplc="47469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02B38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AB528C5"/>
    <w:multiLevelType w:val="hybridMultilevel"/>
    <w:tmpl w:val="851E6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4F2027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3AC7EB8"/>
    <w:multiLevelType w:val="multilevel"/>
    <w:tmpl w:val="CDA2800C"/>
    <w:lvl w:ilvl="0">
      <w:start w:val="1"/>
      <w:numFmt w:val="decimal"/>
      <w:pStyle w:val="10"/>
      <w:suff w:val="space"/>
      <w:lvlText w:val="%1"/>
      <w:lvlJc w:val="left"/>
      <w:pPr>
        <w:ind w:left="1425" w:hanging="432"/>
      </w:pPr>
      <w:rPr>
        <w:rFonts w:hint="default"/>
        <w:b/>
        <w:i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786"/>
        </w:tabs>
        <w:ind w:left="426" w:firstLine="0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142" w:firstLine="0"/>
      </w:pPr>
      <w:rPr>
        <w:rFonts w:hint="default"/>
        <w:b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22"/>
        </w:tabs>
        <w:ind w:left="142" w:firstLine="0"/>
      </w:pPr>
      <w:rPr>
        <w:rFonts w:hint="default"/>
        <w:b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222"/>
        </w:tabs>
        <w:ind w:left="142" w:firstLine="0"/>
      </w:pPr>
      <w:rPr>
        <w:rFonts w:hint="default"/>
        <w:b/>
        <w:i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82"/>
        </w:tabs>
        <w:ind w:left="142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42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42"/>
        </w:tabs>
        <w:ind w:left="142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42" w:firstLine="0"/>
      </w:pPr>
      <w:rPr>
        <w:rFonts w:hint="default"/>
      </w:rPr>
    </w:lvl>
  </w:abstractNum>
  <w:abstractNum w:abstractNumId="12" w15:restartNumberingAfterBreak="0">
    <w:nsid w:val="376306DD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87D4433"/>
    <w:multiLevelType w:val="multilevel"/>
    <w:tmpl w:val="EF029DE6"/>
    <w:lvl w:ilvl="0">
      <w:start w:val="1"/>
      <w:numFmt w:val="bullet"/>
      <w:pStyle w:val="a"/>
      <w:lvlText w:val=""/>
      <w:lvlJc w:val="left"/>
      <w:pPr>
        <w:ind w:left="400" w:hanging="400"/>
      </w:pPr>
      <w:rPr>
        <w:rFonts w:ascii="Symbol" w:hAnsi="Symbol"/>
      </w:rPr>
    </w:lvl>
    <w:lvl w:ilvl="1">
      <w:start w:val="1"/>
      <w:numFmt w:val="bullet"/>
      <w:pStyle w:val="20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pStyle w:val="30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pStyle w:val="40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394A0993"/>
    <w:multiLevelType w:val="hybridMultilevel"/>
    <w:tmpl w:val="1DB2B5B6"/>
    <w:lvl w:ilvl="0" w:tplc="47469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16224"/>
    <w:multiLevelType w:val="hybridMultilevel"/>
    <w:tmpl w:val="82C43E58"/>
    <w:lvl w:ilvl="0" w:tplc="47469BFC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3C913864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46D23B84"/>
    <w:multiLevelType w:val="hybridMultilevel"/>
    <w:tmpl w:val="C834FF52"/>
    <w:lvl w:ilvl="0" w:tplc="F32C72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EA0CF3"/>
    <w:multiLevelType w:val="hybridMultilevel"/>
    <w:tmpl w:val="D3446D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DEC2BFF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50C0267F"/>
    <w:multiLevelType w:val="hybridMultilevel"/>
    <w:tmpl w:val="08923632"/>
    <w:lvl w:ilvl="0" w:tplc="6BAE715A">
      <w:start w:val="1"/>
      <w:numFmt w:val="decimal"/>
      <w:suff w:val="space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A3D12"/>
    <w:multiLevelType w:val="multilevel"/>
    <w:tmpl w:val="2E143CF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568865D0"/>
    <w:multiLevelType w:val="hybridMultilevel"/>
    <w:tmpl w:val="CD5E1F52"/>
    <w:lvl w:ilvl="0" w:tplc="6BAE715A">
      <w:start w:val="1"/>
      <w:numFmt w:val="decimal"/>
      <w:suff w:val="space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31D37"/>
    <w:multiLevelType w:val="hybridMultilevel"/>
    <w:tmpl w:val="A9106120"/>
    <w:lvl w:ilvl="0" w:tplc="1F46FFFA">
      <w:start w:val="1"/>
      <w:numFmt w:val="bullet"/>
      <w:suff w:val="space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3E52EC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62BD27AC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5180974"/>
    <w:multiLevelType w:val="multilevel"/>
    <w:tmpl w:val="BA469C70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E236304"/>
    <w:multiLevelType w:val="hybridMultilevel"/>
    <w:tmpl w:val="AD30B88C"/>
    <w:lvl w:ilvl="0" w:tplc="47469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</w:num>
  <w:num w:numId="3">
    <w:abstractNumId w:val="15"/>
  </w:num>
  <w:num w:numId="4">
    <w:abstractNumId w:val="3"/>
  </w:num>
  <w:num w:numId="5">
    <w:abstractNumId w:val="11"/>
    <w:lvlOverride w:ilvl="0">
      <w:startOverride w:val="8"/>
    </w:lvlOverride>
  </w:num>
  <w:num w:numId="6">
    <w:abstractNumId w:val="11"/>
  </w:num>
  <w:num w:numId="7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1"/>
  </w:num>
  <w:num w:numId="12">
    <w:abstractNumId w:val="8"/>
  </w:num>
  <w:num w:numId="13">
    <w:abstractNumId w:val="26"/>
  </w:num>
  <w:num w:numId="14">
    <w:abstractNumId w:val="19"/>
  </w:num>
  <w:num w:numId="15">
    <w:abstractNumId w:val="12"/>
  </w:num>
  <w:num w:numId="16">
    <w:abstractNumId w:val="10"/>
  </w:num>
  <w:num w:numId="17">
    <w:abstractNumId w:val="25"/>
  </w:num>
  <w:num w:numId="18">
    <w:abstractNumId w:val="16"/>
  </w:num>
  <w:num w:numId="19">
    <w:abstractNumId w:val="24"/>
  </w:num>
  <w:num w:numId="20">
    <w:abstractNumId w:val="5"/>
  </w:num>
  <w:num w:numId="21">
    <w:abstractNumId w:val="4"/>
  </w:num>
  <w:num w:numId="22">
    <w:abstractNumId w:val="22"/>
  </w:num>
  <w:num w:numId="23">
    <w:abstractNumId w:val="9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</w:num>
  <w:num w:numId="29">
    <w:abstractNumId w:val="11"/>
  </w:num>
  <w:num w:numId="30">
    <w:abstractNumId w:val="17"/>
  </w:num>
  <w:num w:numId="3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0"/>
  </w:num>
  <w:num w:numId="36">
    <w:abstractNumId w:val="7"/>
  </w:num>
  <w:num w:numId="37">
    <w:abstractNumId w:val="14"/>
  </w:num>
  <w:num w:numId="38">
    <w:abstractNumId w:val="1"/>
  </w:num>
  <w:num w:numId="39">
    <w:abstractNumId w:val="11"/>
    <w:lvlOverride w:ilvl="0">
      <w:startOverride w:val="3"/>
    </w:lvlOverride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mirrorMargins/>
  <w:proofState w:spelling="clean" w:grammar="clean"/>
  <w:defaultTabStop w:val="340"/>
  <w:autoHyphenation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01D"/>
    <w:rsid w:val="00000B95"/>
    <w:rsid w:val="00002B37"/>
    <w:rsid w:val="00002B44"/>
    <w:rsid w:val="00003484"/>
    <w:rsid w:val="0000542A"/>
    <w:rsid w:val="0000661E"/>
    <w:rsid w:val="00007DF1"/>
    <w:rsid w:val="00010840"/>
    <w:rsid w:val="00011717"/>
    <w:rsid w:val="00011A27"/>
    <w:rsid w:val="00011B77"/>
    <w:rsid w:val="00011FDB"/>
    <w:rsid w:val="0001501D"/>
    <w:rsid w:val="000158AA"/>
    <w:rsid w:val="00015E0A"/>
    <w:rsid w:val="00020CA4"/>
    <w:rsid w:val="000221AA"/>
    <w:rsid w:val="00025751"/>
    <w:rsid w:val="0002673A"/>
    <w:rsid w:val="000314C3"/>
    <w:rsid w:val="00031A57"/>
    <w:rsid w:val="0003597E"/>
    <w:rsid w:val="000413CA"/>
    <w:rsid w:val="00042570"/>
    <w:rsid w:val="00042A97"/>
    <w:rsid w:val="00043E37"/>
    <w:rsid w:val="00044A03"/>
    <w:rsid w:val="00045809"/>
    <w:rsid w:val="00053DA3"/>
    <w:rsid w:val="00060FC1"/>
    <w:rsid w:val="00063329"/>
    <w:rsid w:val="000653C2"/>
    <w:rsid w:val="000660E7"/>
    <w:rsid w:val="00066FFE"/>
    <w:rsid w:val="00067641"/>
    <w:rsid w:val="000738A6"/>
    <w:rsid w:val="00073BAC"/>
    <w:rsid w:val="00077592"/>
    <w:rsid w:val="000841FA"/>
    <w:rsid w:val="00084AE3"/>
    <w:rsid w:val="00084D8A"/>
    <w:rsid w:val="000868AE"/>
    <w:rsid w:val="000879C0"/>
    <w:rsid w:val="00090EB6"/>
    <w:rsid w:val="00091654"/>
    <w:rsid w:val="000954A4"/>
    <w:rsid w:val="000965E1"/>
    <w:rsid w:val="000A0A68"/>
    <w:rsid w:val="000A1E11"/>
    <w:rsid w:val="000A2F7B"/>
    <w:rsid w:val="000A3383"/>
    <w:rsid w:val="000A3741"/>
    <w:rsid w:val="000A51F7"/>
    <w:rsid w:val="000B368A"/>
    <w:rsid w:val="000B5152"/>
    <w:rsid w:val="000B5531"/>
    <w:rsid w:val="000B63E5"/>
    <w:rsid w:val="000B7997"/>
    <w:rsid w:val="000C1032"/>
    <w:rsid w:val="000C13D1"/>
    <w:rsid w:val="000C31BB"/>
    <w:rsid w:val="000C5AAF"/>
    <w:rsid w:val="000C7D6F"/>
    <w:rsid w:val="000D0E16"/>
    <w:rsid w:val="000D20F6"/>
    <w:rsid w:val="000D3574"/>
    <w:rsid w:val="000D37FD"/>
    <w:rsid w:val="000D5456"/>
    <w:rsid w:val="000D58BA"/>
    <w:rsid w:val="000D6108"/>
    <w:rsid w:val="000E1F35"/>
    <w:rsid w:val="000E20D6"/>
    <w:rsid w:val="000E3CC0"/>
    <w:rsid w:val="000E5103"/>
    <w:rsid w:val="000E64D4"/>
    <w:rsid w:val="000E6B16"/>
    <w:rsid w:val="000E70B7"/>
    <w:rsid w:val="000F00A6"/>
    <w:rsid w:val="000F143D"/>
    <w:rsid w:val="000F1CC8"/>
    <w:rsid w:val="000F28E4"/>
    <w:rsid w:val="000F3D6E"/>
    <w:rsid w:val="000F66A9"/>
    <w:rsid w:val="000F6C98"/>
    <w:rsid w:val="000F7062"/>
    <w:rsid w:val="00100AA6"/>
    <w:rsid w:val="001022DC"/>
    <w:rsid w:val="001032D8"/>
    <w:rsid w:val="00104DC9"/>
    <w:rsid w:val="00106C6F"/>
    <w:rsid w:val="00106E57"/>
    <w:rsid w:val="0010798C"/>
    <w:rsid w:val="00110A75"/>
    <w:rsid w:val="001118F1"/>
    <w:rsid w:val="00112729"/>
    <w:rsid w:val="0011516C"/>
    <w:rsid w:val="00116179"/>
    <w:rsid w:val="00120F38"/>
    <w:rsid w:val="00122270"/>
    <w:rsid w:val="001228CC"/>
    <w:rsid w:val="00122EC2"/>
    <w:rsid w:val="001242A9"/>
    <w:rsid w:val="001258AB"/>
    <w:rsid w:val="00127613"/>
    <w:rsid w:val="00132AD0"/>
    <w:rsid w:val="0013306C"/>
    <w:rsid w:val="00134BAE"/>
    <w:rsid w:val="001354D5"/>
    <w:rsid w:val="0013583D"/>
    <w:rsid w:val="00135FA5"/>
    <w:rsid w:val="00137A3C"/>
    <w:rsid w:val="00137D7A"/>
    <w:rsid w:val="0014483A"/>
    <w:rsid w:val="00145A50"/>
    <w:rsid w:val="00146674"/>
    <w:rsid w:val="00151710"/>
    <w:rsid w:val="00155EAB"/>
    <w:rsid w:val="00156861"/>
    <w:rsid w:val="001572F1"/>
    <w:rsid w:val="00161F1A"/>
    <w:rsid w:val="001638F2"/>
    <w:rsid w:val="0017055C"/>
    <w:rsid w:val="001710F2"/>
    <w:rsid w:val="00172F3B"/>
    <w:rsid w:val="00173B61"/>
    <w:rsid w:val="00182BAA"/>
    <w:rsid w:val="00183252"/>
    <w:rsid w:val="00183ECF"/>
    <w:rsid w:val="0018528B"/>
    <w:rsid w:val="00186873"/>
    <w:rsid w:val="0018698E"/>
    <w:rsid w:val="001872B3"/>
    <w:rsid w:val="00190DDC"/>
    <w:rsid w:val="00191D21"/>
    <w:rsid w:val="00193678"/>
    <w:rsid w:val="001974C9"/>
    <w:rsid w:val="001A14EC"/>
    <w:rsid w:val="001A2CDA"/>
    <w:rsid w:val="001A35D1"/>
    <w:rsid w:val="001A46F7"/>
    <w:rsid w:val="001A4C70"/>
    <w:rsid w:val="001A60BF"/>
    <w:rsid w:val="001B04DC"/>
    <w:rsid w:val="001B2695"/>
    <w:rsid w:val="001B3F95"/>
    <w:rsid w:val="001B424E"/>
    <w:rsid w:val="001B6119"/>
    <w:rsid w:val="001B68EC"/>
    <w:rsid w:val="001C18F4"/>
    <w:rsid w:val="001C20BE"/>
    <w:rsid w:val="001C3CF6"/>
    <w:rsid w:val="001C68D3"/>
    <w:rsid w:val="001C72C4"/>
    <w:rsid w:val="001C7442"/>
    <w:rsid w:val="001D187A"/>
    <w:rsid w:val="001D4FB0"/>
    <w:rsid w:val="001D5EAB"/>
    <w:rsid w:val="001D6E29"/>
    <w:rsid w:val="001D7E47"/>
    <w:rsid w:val="001E14E0"/>
    <w:rsid w:val="001E7782"/>
    <w:rsid w:val="001E7DC1"/>
    <w:rsid w:val="001F163D"/>
    <w:rsid w:val="001F2212"/>
    <w:rsid w:val="001F59D1"/>
    <w:rsid w:val="001F7A21"/>
    <w:rsid w:val="00206410"/>
    <w:rsid w:val="002073D4"/>
    <w:rsid w:val="00211BA1"/>
    <w:rsid w:val="00222F3F"/>
    <w:rsid w:val="00223596"/>
    <w:rsid w:val="00230BC0"/>
    <w:rsid w:val="00233441"/>
    <w:rsid w:val="002337F8"/>
    <w:rsid w:val="00233A51"/>
    <w:rsid w:val="0023417C"/>
    <w:rsid w:val="00234674"/>
    <w:rsid w:val="002347A4"/>
    <w:rsid w:val="002348C5"/>
    <w:rsid w:val="00241DF6"/>
    <w:rsid w:val="00242365"/>
    <w:rsid w:val="00242CD7"/>
    <w:rsid w:val="0024527D"/>
    <w:rsid w:val="00247345"/>
    <w:rsid w:val="00247D06"/>
    <w:rsid w:val="00250C68"/>
    <w:rsid w:val="00251CF6"/>
    <w:rsid w:val="00252323"/>
    <w:rsid w:val="00253D24"/>
    <w:rsid w:val="00256E89"/>
    <w:rsid w:val="0026004E"/>
    <w:rsid w:val="00260B56"/>
    <w:rsid w:val="00260F41"/>
    <w:rsid w:val="0026232D"/>
    <w:rsid w:val="002630A8"/>
    <w:rsid w:val="00263863"/>
    <w:rsid w:val="0026417A"/>
    <w:rsid w:val="00264BBB"/>
    <w:rsid w:val="00265DA8"/>
    <w:rsid w:val="00266647"/>
    <w:rsid w:val="002676B3"/>
    <w:rsid w:val="0027229B"/>
    <w:rsid w:val="00274584"/>
    <w:rsid w:val="00275544"/>
    <w:rsid w:val="00280ED0"/>
    <w:rsid w:val="00284A5A"/>
    <w:rsid w:val="0028547C"/>
    <w:rsid w:val="00285663"/>
    <w:rsid w:val="00285CE1"/>
    <w:rsid w:val="0028623B"/>
    <w:rsid w:val="002938DD"/>
    <w:rsid w:val="00297944"/>
    <w:rsid w:val="002A19F4"/>
    <w:rsid w:val="002A215D"/>
    <w:rsid w:val="002A3FCB"/>
    <w:rsid w:val="002A6C37"/>
    <w:rsid w:val="002A7530"/>
    <w:rsid w:val="002B2066"/>
    <w:rsid w:val="002B28CA"/>
    <w:rsid w:val="002B2A10"/>
    <w:rsid w:val="002B2C21"/>
    <w:rsid w:val="002B2EA9"/>
    <w:rsid w:val="002B5D0A"/>
    <w:rsid w:val="002B69E6"/>
    <w:rsid w:val="002C1583"/>
    <w:rsid w:val="002C29AF"/>
    <w:rsid w:val="002C2C78"/>
    <w:rsid w:val="002C4087"/>
    <w:rsid w:val="002D3BB1"/>
    <w:rsid w:val="002D673F"/>
    <w:rsid w:val="002D719A"/>
    <w:rsid w:val="002D7AC1"/>
    <w:rsid w:val="002D7F1E"/>
    <w:rsid w:val="002E5200"/>
    <w:rsid w:val="002E6E1F"/>
    <w:rsid w:val="002E6FE1"/>
    <w:rsid w:val="002E793B"/>
    <w:rsid w:val="002F45CC"/>
    <w:rsid w:val="002F5EE0"/>
    <w:rsid w:val="002F665D"/>
    <w:rsid w:val="002F68C5"/>
    <w:rsid w:val="002F79FE"/>
    <w:rsid w:val="002F7A6B"/>
    <w:rsid w:val="002F7D08"/>
    <w:rsid w:val="00301B06"/>
    <w:rsid w:val="00302C1C"/>
    <w:rsid w:val="00304107"/>
    <w:rsid w:val="003046E9"/>
    <w:rsid w:val="00305B64"/>
    <w:rsid w:val="00307062"/>
    <w:rsid w:val="00310512"/>
    <w:rsid w:val="003109C1"/>
    <w:rsid w:val="00311BA7"/>
    <w:rsid w:val="00311E64"/>
    <w:rsid w:val="003153D1"/>
    <w:rsid w:val="00322CC2"/>
    <w:rsid w:val="003233FD"/>
    <w:rsid w:val="003243EF"/>
    <w:rsid w:val="00324BF3"/>
    <w:rsid w:val="0032664E"/>
    <w:rsid w:val="0032769A"/>
    <w:rsid w:val="00327B21"/>
    <w:rsid w:val="0033040E"/>
    <w:rsid w:val="00330941"/>
    <w:rsid w:val="00331D0B"/>
    <w:rsid w:val="00331EED"/>
    <w:rsid w:val="00335CEE"/>
    <w:rsid w:val="0033683F"/>
    <w:rsid w:val="00340D47"/>
    <w:rsid w:val="0034148A"/>
    <w:rsid w:val="00342E88"/>
    <w:rsid w:val="00344310"/>
    <w:rsid w:val="00344640"/>
    <w:rsid w:val="00344ABE"/>
    <w:rsid w:val="003471B6"/>
    <w:rsid w:val="0035075A"/>
    <w:rsid w:val="003510AB"/>
    <w:rsid w:val="0035579E"/>
    <w:rsid w:val="0035629D"/>
    <w:rsid w:val="00356BDE"/>
    <w:rsid w:val="00360DD6"/>
    <w:rsid w:val="003619B9"/>
    <w:rsid w:val="003640D7"/>
    <w:rsid w:val="003662B3"/>
    <w:rsid w:val="00366F0A"/>
    <w:rsid w:val="003701D4"/>
    <w:rsid w:val="00371A14"/>
    <w:rsid w:val="00376D30"/>
    <w:rsid w:val="003813E9"/>
    <w:rsid w:val="00381E88"/>
    <w:rsid w:val="003841DF"/>
    <w:rsid w:val="00384233"/>
    <w:rsid w:val="003901F3"/>
    <w:rsid w:val="00391C58"/>
    <w:rsid w:val="00391E6E"/>
    <w:rsid w:val="00393692"/>
    <w:rsid w:val="003955E7"/>
    <w:rsid w:val="003A2F81"/>
    <w:rsid w:val="003B10A3"/>
    <w:rsid w:val="003B3860"/>
    <w:rsid w:val="003B3FBF"/>
    <w:rsid w:val="003B53F9"/>
    <w:rsid w:val="003B57F8"/>
    <w:rsid w:val="003C53FA"/>
    <w:rsid w:val="003C7EE7"/>
    <w:rsid w:val="003C7F6D"/>
    <w:rsid w:val="003D007C"/>
    <w:rsid w:val="003D0F58"/>
    <w:rsid w:val="003D1076"/>
    <w:rsid w:val="003D1CC1"/>
    <w:rsid w:val="003D492A"/>
    <w:rsid w:val="003D4BD4"/>
    <w:rsid w:val="003D72FA"/>
    <w:rsid w:val="003D7A51"/>
    <w:rsid w:val="003E1ED3"/>
    <w:rsid w:val="003E4229"/>
    <w:rsid w:val="003E6B56"/>
    <w:rsid w:val="003E735B"/>
    <w:rsid w:val="003F18C7"/>
    <w:rsid w:val="003F3437"/>
    <w:rsid w:val="003F5796"/>
    <w:rsid w:val="003F5922"/>
    <w:rsid w:val="003F60F5"/>
    <w:rsid w:val="003F6F1B"/>
    <w:rsid w:val="003F7D80"/>
    <w:rsid w:val="00400A47"/>
    <w:rsid w:val="00402B87"/>
    <w:rsid w:val="004032EF"/>
    <w:rsid w:val="00403F7D"/>
    <w:rsid w:val="0040417F"/>
    <w:rsid w:val="0040589F"/>
    <w:rsid w:val="004063A9"/>
    <w:rsid w:val="00407693"/>
    <w:rsid w:val="00411F9B"/>
    <w:rsid w:val="0041363B"/>
    <w:rsid w:val="00413779"/>
    <w:rsid w:val="004149FB"/>
    <w:rsid w:val="00416E87"/>
    <w:rsid w:val="004173F7"/>
    <w:rsid w:val="00417ABA"/>
    <w:rsid w:val="00417BB1"/>
    <w:rsid w:val="00420880"/>
    <w:rsid w:val="004211A4"/>
    <w:rsid w:val="00423974"/>
    <w:rsid w:val="00423A66"/>
    <w:rsid w:val="004240C3"/>
    <w:rsid w:val="00424A23"/>
    <w:rsid w:val="00424CDD"/>
    <w:rsid w:val="00424F8B"/>
    <w:rsid w:val="00425EDC"/>
    <w:rsid w:val="00425FBB"/>
    <w:rsid w:val="00426B71"/>
    <w:rsid w:val="00426CB5"/>
    <w:rsid w:val="00427247"/>
    <w:rsid w:val="00427F96"/>
    <w:rsid w:val="00431F4B"/>
    <w:rsid w:val="0043229E"/>
    <w:rsid w:val="00432996"/>
    <w:rsid w:val="00432EDC"/>
    <w:rsid w:val="00434AF6"/>
    <w:rsid w:val="00435662"/>
    <w:rsid w:val="004404C7"/>
    <w:rsid w:val="004408D5"/>
    <w:rsid w:val="00441C34"/>
    <w:rsid w:val="00445443"/>
    <w:rsid w:val="00451E51"/>
    <w:rsid w:val="00457796"/>
    <w:rsid w:val="0046271C"/>
    <w:rsid w:val="00464358"/>
    <w:rsid w:val="00465607"/>
    <w:rsid w:val="00472032"/>
    <w:rsid w:val="00472E6F"/>
    <w:rsid w:val="00475C0C"/>
    <w:rsid w:val="00477C53"/>
    <w:rsid w:val="00486F75"/>
    <w:rsid w:val="00491856"/>
    <w:rsid w:val="00493C69"/>
    <w:rsid w:val="004A1794"/>
    <w:rsid w:val="004A4B91"/>
    <w:rsid w:val="004A6141"/>
    <w:rsid w:val="004A792B"/>
    <w:rsid w:val="004B08E3"/>
    <w:rsid w:val="004B09C6"/>
    <w:rsid w:val="004B10B5"/>
    <w:rsid w:val="004B12C5"/>
    <w:rsid w:val="004B3EBC"/>
    <w:rsid w:val="004B42A5"/>
    <w:rsid w:val="004B45C2"/>
    <w:rsid w:val="004B4D73"/>
    <w:rsid w:val="004B5EA7"/>
    <w:rsid w:val="004B6C50"/>
    <w:rsid w:val="004C1689"/>
    <w:rsid w:val="004C5475"/>
    <w:rsid w:val="004D0ACB"/>
    <w:rsid w:val="004D2B6C"/>
    <w:rsid w:val="004D3827"/>
    <w:rsid w:val="004D641E"/>
    <w:rsid w:val="004D6896"/>
    <w:rsid w:val="004E21C5"/>
    <w:rsid w:val="004E2EA0"/>
    <w:rsid w:val="004E4E06"/>
    <w:rsid w:val="004E796C"/>
    <w:rsid w:val="004F0D4F"/>
    <w:rsid w:val="004F0D7A"/>
    <w:rsid w:val="004F23FD"/>
    <w:rsid w:val="004F496D"/>
    <w:rsid w:val="004F60DC"/>
    <w:rsid w:val="004F6AB8"/>
    <w:rsid w:val="0050076C"/>
    <w:rsid w:val="0050211D"/>
    <w:rsid w:val="00502808"/>
    <w:rsid w:val="00502F52"/>
    <w:rsid w:val="00503C72"/>
    <w:rsid w:val="0050651B"/>
    <w:rsid w:val="00506AD1"/>
    <w:rsid w:val="00510044"/>
    <w:rsid w:val="005119B3"/>
    <w:rsid w:val="00511C84"/>
    <w:rsid w:val="0051208D"/>
    <w:rsid w:val="00512676"/>
    <w:rsid w:val="00514426"/>
    <w:rsid w:val="0051501D"/>
    <w:rsid w:val="005153F4"/>
    <w:rsid w:val="00516402"/>
    <w:rsid w:val="005222B3"/>
    <w:rsid w:val="00523A3D"/>
    <w:rsid w:val="00523B5D"/>
    <w:rsid w:val="00524735"/>
    <w:rsid w:val="00524920"/>
    <w:rsid w:val="00525CA4"/>
    <w:rsid w:val="00526B1D"/>
    <w:rsid w:val="005311E6"/>
    <w:rsid w:val="00531D3F"/>
    <w:rsid w:val="005326D2"/>
    <w:rsid w:val="00532B09"/>
    <w:rsid w:val="00532ED2"/>
    <w:rsid w:val="005332EE"/>
    <w:rsid w:val="00534B8A"/>
    <w:rsid w:val="00542549"/>
    <w:rsid w:val="00543225"/>
    <w:rsid w:val="00544B03"/>
    <w:rsid w:val="00550C7C"/>
    <w:rsid w:val="00550D4E"/>
    <w:rsid w:val="00551E1C"/>
    <w:rsid w:val="005524A9"/>
    <w:rsid w:val="005551A4"/>
    <w:rsid w:val="0055528B"/>
    <w:rsid w:val="00561277"/>
    <w:rsid w:val="005638D2"/>
    <w:rsid w:val="00564300"/>
    <w:rsid w:val="00565887"/>
    <w:rsid w:val="005664BD"/>
    <w:rsid w:val="00567A99"/>
    <w:rsid w:val="005708E8"/>
    <w:rsid w:val="00571C9C"/>
    <w:rsid w:val="00571D0B"/>
    <w:rsid w:val="00573714"/>
    <w:rsid w:val="005746A8"/>
    <w:rsid w:val="00574EF2"/>
    <w:rsid w:val="00593378"/>
    <w:rsid w:val="00595647"/>
    <w:rsid w:val="00596E43"/>
    <w:rsid w:val="005977B4"/>
    <w:rsid w:val="00597EF7"/>
    <w:rsid w:val="005A0AB2"/>
    <w:rsid w:val="005A1922"/>
    <w:rsid w:val="005B0508"/>
    <w:rsid w:val="005B145A"/>
    <w:rsid w:val="005B16B7"/>
    <w:rsid w:val="005B1FCF"/>
    <w:rsid w:val="005B2B4C"/>
    <w:rsid w:val="005B69F4"/>
    <w:rsid w:val="005C04BC"/>
    <w:rsid w:val="005C07B3"/>
    <w:rsid w:val="005C37EC"/>
    <w:rsid w:val="005C38C2"/>
    <w:rsid w:val="005C462D"/>
    <w:rsid w:val="005C4A22"/>
    <w:rsid w:val="005C69E0"/>
    <w:rsid w:val="005C75AE"/>
    <w:rsid w:val="005D0434"/>
    <w:rsid w:val="005D4B19"/>
    <w:rsid w:val="005D74A2"/>
    <w:rsid w:val="005D7973"/>
    <w:rsid w:val="005E0A62"/>
    <w:rsid w:val="005E193B"/>
    <w:rsid w:val="005E275D"/>
    <w:rsid w:val="005E42AA"/>
    <w:rsid w:val="005E4B82"/>
    <w:rsid w:val="005E6425"/>
    <w:rsid w:val="005E71BC"/>
    <w:rsid w:val="005F11F3"/>
    <w:rsid w:val="005F2ACE"/>
    <w:rsid w:val="005F3C08"/>
    <w:rsid w:val="005F7A48"/>
    <w:rsid w:val="006003C9"/>
    <w:rsid w:val="0060045E"/>
    <w:rsid w:val="00601AE3"/>
    <w:rsid w:val="00601ED5"/>
    <w:rsid w:val="00602949"/>
    <w:rsid w:val="00603F3F"/>
    <w:rsid w:val="00604475"/>
    <w:rsid w:val="006057F1"/>
    <w:rsid w:val="0060659E"/>
    <w:rsid w:val="00606E18"/>
    <w:rsid w:val="006107D6"/>
    <w:rsid w:val="006121BA"/>
    <w:rsid w:val="006128CF"/>
    <w:rsid w:val="00613CF3"/>
    <w:rsid w:val="00613E07"/>
    <w:rsid w:val="00617522"/>
    <w:rsid w:val="006234D4"/>
    <w:rsid w:val="00623B15"/>
    <w:rsid w:val="00624E92"/>
    <w:rsid w:val="0062561B"/>
    <w:rsid w:val="006259AA"/>
    <w:rsid w:val="006265C5"/>
    <w:rsid w:val="006274FE"/>
    <w:rsid w:val="00631B3E"/>
    <w:rsid w:val="00632F60"/>
    <w:rsid w:val="00637546"/>
    <w:rsid w:val="00637DFF"/>
    <w:rsid w:val="006415C5"/>
    <w:rsid w:val="00646105"/>
    <w:rsid w:val="00646B91"/>
    <w:rsid w:val="00647A9A"/>
    <w:rsid w:val="006511A2"/>
    <w:rsid w:val="00654DC2"/>
    <w:rsid w:val="00654DFB"/>
    <w:rsid w:val="006560CF"/>
    <w:rsid w:val="00656EE2"/>
    <w:rsid w:val="006612C1"/>
    <w:rsid w:val="00662C06"/>
    <w:rsid w:val="0067188F"/>
    <w:rsid w:val="00671BAA"/>
    <w:rsid w:val="00672342"/>
    <w:rsid w:val="00672BE9"/>
    <w:rsid w:val="00674246"/>
    <w:rsid w:val="0067594A"/>
    <w:rsid w:val="00680403"/>
    <w:rsid w:val="00681079"/>
    <w:rsid w:val="00683916"/>
    <w:rsid w:val="006842CE"/>
    <w:rsid w:val="00684EE3"/>
    <w:rsid w:val="0068659A"/>
    <w:rsid w:val="00690D45"/>
    <w:rsid w:val="0069141F"/>
    <w:rsid w:val="00692E61"/>
    <w:rsid w:val="006971C3"/>
    <w:rsid w:val="00697618"/>
    <w:rsid w:val="006A18B6"/>
    <w:rsid w:val="006A1C58"/>
    <w:rsid w:val="006A40DF"/>
    <w:rsid w:val="006A711C"/>
    <w:rsid w:val="006B0003"/>
    <w:rsid w:val="006B0839"/>
    <w:rsid w:val="006B13C3"/>
    <w:rsid w:val="006B3083"/>
    <w:rsid w:val="006B4534"/>
    <w:rsid w:val="006C0AB9"/>
    <w:rsid w:val="006C3AD8"/>
    <w:rsid w:val="006C3AF9"/>
    <w:rsid w:val="006D0385"/>
    <w:rsid w:val="006D0613"/>
    <w:rsid w:val="006D0C5D"/>
    <w:rsid w:val="006D1001"/>
    <w:rsid w:val="006D1F80"/>
    <w:rsid w:val="006D3B67"/>
    <w:rsid w:val="006D3EA6"/>
    <w:rsid w:val="006D4CCA"/>
    <w:rsid w:val="006D4D23"/>
    <w:rsid w:val="006D5D29"/>
    <w:rsid w:val="006D75D7"/>
    <w:rsid w:val="006E2723"/>
    <w:rsid w:val="006E3055"/>
    <w:rsid w:val="006E37A0"/>
    <w:rsid w:val="006E77CB"/>
    <w:rsid w:val="006F226B"/>
    <w:rsid w:val="006F28F5"/>
    <w:rsid w:val="006F5489"/>
    <w:rsid w:val="006F72F2"/>
    <w:rsid w:val="00700108"/>
    <w:rsid w:val="00700A3E"/>
    <w:rsid w:val="00700CBF"/>
    <w:rsid w:val="00700E63"/>
    <w:rsid w:val="0070122E"/>
    <w:rsid w:val="0070288B"/>
    <w:rsid w:val="00702E42"/>
    <w:rsid w:val="007045FF"/>
    <w:rsid w:val="00704CBA"/>
    <w:rsid w:val="00706BEE"/>
    <w:rsid w:val="0070786A"/>
    <w:rsid w:val="00707F38"/>
    <w:rsid w:val="00707F8A"/>
    <w:rsid w:val="007134FF"/>
    <w:rsid w:val="00714B41"/>
    <w:rsid w:val="007169EE"/>
    <w:rsid w:val="00716EBE"/>
    <w:rsid w:val="007170F6"/>
    <w:rsid w:val="007232E4"/>
    <w:rsid w:val="00724519"/>
    <w:rsid w:val="00727675"/>
    <w:rsid w:val="00733022"/>
    <w:rsid w:val="00735290"/>
    <w:rsid w:val="007352E4"/>
    <w:rsid w:val="00736756"/>
    <w:rsid w:val="00740AE2"/>
    <w:rsid w:val="00741E6D"/>
    <w:rsid w:val="007425FF"/>
    <w:rsid w:val="0074476D"/>
    <w:rsid w:val="00746EB1"/>
    <w:rsid w:val="00747C7D"/>
    <w:rsid w:val="007508E8"/>
    <w:rsid w:val="007518D5"/>
    <w:rsid w:val="00752E80"/>
    <w:rsid w:val="0075341C"/>
    <w:rsid w:val="00753946"/>
    <w:rsid w:val="0075431E"/>
    <w:rsid w:val="007552C6"/>
    <w:rsid w:val="007606BA"/>
    <w:rsid w:val="00762E8C"/>
    <w:rsid w:val="00767A4A"/>
    <w:rsid w:val="007725DE"/>
    <w:rsid w:val="00773620"/>
    <w:rsid w:val="00774799"/>
    <w:rsid w:val="00775C37"/>
    <w:rsid w:val="00775D98"/>
    <w:rsid w:val="007760E3"/>
    <w:rsid w:val="007761F7"/>
    <w:rsid w:val="00776F50"/>
    <w:rsid w:val="0078034D"/>
    <w:rsid w:val="00781F89"/>
    <w:rsid w:val="007824B2"/>
    <w:rsid w:val="0078529F"/>
    <w:rsid w:val="007852A7"/>
    <w:rsid w:val="00787103"/>
    <w:rsid w:val="007878B4"/>
    <w:rsid w:val="00790C38"/>
    <w:rsid w:val="0079122B"/>
    <w:rsid w:val="00791A12"/>
    <w:rsid w:val="00792D68"/>
    <w:rsid w:val="00797FDC"/>
    <w:rsid w:val="007A19F4"/>
    <w:rsid w:val="007A4FE0"/>
    <w:rsid w:val="007A571B"/>
    <w:rsid w:val="007A68BC"/>
    <w:rsid w:val="007B4EC3"/>
    <w:rsid w:val="007B7F85"/>
    <w:rsid w:val="007C25A7"/>
    <w:rsid w:val="007C2F68"/>
    <w:rsid w:val="007C38B3"/>
    <w:rsid w:val="007C61E7"/>
    <w:rsid w:val="007C7484"/>
    <w:rsid w:val="007D02CD"/>
    <w:rsid w:val="007D2A06"/>
    <w:rsid w:val="007D32F7"/>
    <w:rsid w:val="007D4C6B"/>
    <w:rsid w:val="007D59D3"/>
    <w:rsid w:val="007E01BA"/>
    <w:rsid w:val="007E03CF"/>
    <w:rsid w:val="007E4D1D"/>
    <w:rsid w:val="007E54DC"/>
    <w:rsid w:val="007E7EA5"/>
    <w:rsid w:val="007F0C67"/>
    <w:rsid w:val="007F119A"/>
    <w:rsid w:val="007F1621"/>
    <w:rsid w:val="007F202A"/>
    <w:rsid w:val="007F2AB5"/>
    <w:rsid w:val="007F3E94"/>
    <w:rsid w:val="007F5266"/>
    <w:rsid w:val="007F668A"/>
    <w:rsid w:val="007F6819"/>
    <w:rsid w:val="007F6B1E"/>
    <w:rsid w:val="00801EB8"/>
    <w:rsid w:val="008037D5"/>
    <w:rsid w:val="00806AAD"/>
    <w:rsid w:val="00807B8E"/>
    <w:rsid w:val="00811230"/>
    <w:rsid w:val="0081353C"/>
    <w:rsid w:val="0081505D"/>
    <w:rsid w:val="00815BAA"/>
    <w:rsid w:val="00815FE7"/>
    <w:rsid w:val="008219A8"/>
    <w:rsid w:val="00823E78"/>
    <w:rsid w:val="00825828"/>
    <w:rsid w:val="00827355"/>
    <w:rsid w:val="008316EF"/>
    <w:rsid w:val="0083175A"/>
    <w:rsid w:val="0083337E"/>
    <w:rsid w:val="00835AE5"/>
    <w:rsid w:val="00836308"/>
    <w:rsid w:val="00837559"/>
    <w:rsid w:val="0084090A"/>
    <w:rsid w:val="00845531"/>
    <w:rsid w:val="00847CF6"/>
    <w:rsid w:val="008505FE"/>
    <w:rsid w:val="008511E4"/>
    <w:rsid w:val="00860D70"/>
    <w:rsid w:val="00861639"/>
    <w:rsid w:val="00863F6D"/>
    <w:rsid w:val="00870CCA"/>
    <w:rsid w:val="008719DF"/>
    <w:rsid w:val="00871E71"/>
    <w:rsid w:val="00873D95"/>
    <w:rsid w:val="00877208"/>
    <w:rsid w:val="00877BCD"/>
    <w:rsid w:val="008804CD"/>
    <w:rsid w:val="0088621A"/>
    <w:rsid w:val="00886362"/>
    <w:rsid w:val="0089042F"/>
    <w:rsid w:val="00890FF9"/>
    <w:rsid w:val="00896364"/>
    <w:rsid w:val="00896656"/>
    <w:rsid w:val="008A0796"/>
    <w:rsid w:val="008A148D"/>
    <w:rsid w:val="008A25DC"/>
    <w:rsid w:val="008A7243"/>
    <w:rsid w:val="008A784A"/>
    <w:rsid w:val="008B2F43"/>
    <w:rsid w:val="008B460B"/>
    <w:rsid w:val="008B46DA"/>
    <w:rsid w:val="008B6127"/>
    <w:rsid w:val="008B6887"/>
    <w:rsid w:val="008B6D00"/>
    <w:rsid w:val="008C1776"/>
    <w:rsid w:val="008C1AE9"/>
    <w:rsid w:val="008C23DF"/>
    <w:rsid w:val="008C26BF"/>
    <w:rsid w:val="008C3305"/>
    <w:rsid w:val="008C5B23"/>
    <w:rsid w:val="008C6C28"/>
    <w:rsid w:val="008D1D8E"/>
    <w:rsid w:val="008D2934"/>
    <w:rsid w:val="008D5AC3"/>
    <w:rsid w:val="008E0740"/>
    <w:rsid w:val="008E1C72"/>
    <w:rsid w:val="008E7245"/>
    <w:rsid w:val="008F0A72"/>
    <w:rsid w:val="008F5C87"/>
    <w:rsid w:val="0090798C"/>
    <w:rsid w:val="00913B9D"/>
    <w:rsid w:val="0091479A"/>
    <w:rsid w:val="009177F7"/>
    <w:rsid w:val="009209B0"/>
    <w:rsid w:val="009223AC"/>
    <w:rsid w:val="009231FE"/>
    <w:rsid w:val="00925134"/>
    <w:rsid w:val="00930F5F"/>
    <w:rsid w:val="00932E9F"/>
    <w:rsid w:val="0093340C"/>
    <w:rsid w:val="00934F3D"/>
    <w:rsid w:val="0093766B"/>
    <w:rsid w:val="00937A2F"/>
    <w:rsid w:val="009401AA"/>
    <w:rsid w:val="00940A9A"/>
    <w:rsid w:val="00942940"/>
    <w:rsid w:val="009468B1"/>
    <w:rsid w:val="00946E33"/>
    <w:rsid w:val="0094711F"/>
    <w:rsid w:val="0094748A"/>
    <w:rsid w:val="00947880"/>
    <w:rsid w:val="00950AEA"/>
    <w:rsid w:val="00951BC5"/>
    <w:rsid w:val="00952F78"/>
    <w:rsid w:val="009616A4"/>
    <w:rsid w:val="009630D2"/>
    <w:rsid w:val="00964365"/>
    <w:rsid w:val="00966EFA"/>
    <w:rsid w:val="009674A9"/>
    <w:rsid w:val="0097082F"/>
    <w:rsid w:val="00970A40"/>
    <w:rsid w:val="00974AF5"/>
    <w:rsid w:val="00974FB0"/>
    <w:rsid w:val="009762AB"/>
    <w:rsid w:val="00980629"/>
    <w:rsid w:val="00980BE9"/>
    <w:rsid w:val="0098236B"/>
    <w:rsid w:val="00983109"/>
    <w:rsid w:val="009863B5"/>
    <w:rsid w:val="00990BD1"/>
    <w:rsid w:val="00992535"/>
    <w:rsid w:val="009939CB"/>
    <w:rsid w:val="009955B1"/>
    <w:rsid w:val="00996A2E"/>
    <w:rsid w:val="009A005C"/>
    <w:rsid w:val="009A3110"/>
    <w:rsid w:val="009A368D"/>
    <w:rsid w:val="009A4EE6"/>
    <w:rsid w:val="009B09AB"/>
    <w:rsid w:val="009B1B6A"/>
    <w:rsid w:val="009B2EF1"/>
    <w:rsid w:val="009B3CB6"/>
    <w:rsid w:val="009B6850"/>
    <w:rsid w:val="009C0008"/>
    <w:rsid w:val="009C0905"/>
    <w:rsid w:val="009C25B1"/>
    <w:rsid w:val="009C29DC"/>
    <w:rsid w:val="009C3455"/>
    <w:rsid w:val="009C3600"/>
    <w:rsid w:val="009D067F"/>
    <w:rsid w:val="009D3195"/>
    <w:rsid w:val="009D37B5"/>
    <w:rsid w:val="009D38F3"/>
    <w:rsid w:val="009D6CBE"/>
    <w:rsid w:val="009E1A58"/>
    <w:rsid w:val="009E2315"/>
    <w:rsid w:val="009E3235"/>
    <w:rsid w:val="009E74DD"/>
    <w:rsid w:val="009F0932"/>
    <w:rsid w:val="009F0AF5"/>
    <w:rsid w:val="009F2A68"/>
    <w:rsid w:val="009F4233"/>
    <w:rsid w:val="009F4B9A"/>
    <w:rsid w:val="009F5C2B"/>
    <w:rsid w:val="009F6BE8"/>
    <w:rsid w:val="00A0059A"/>
    <w:rsid w:val="00A00E7A"/>
    <w:rsid w:val="00A0297A"/>
    <w:rsid w:val="00A02AC6"/>
    <w:rsid w:val="00A03670"/>
    <w:rsid w:val="00A045DE"/>
    <w:rsid w:val="00A05E0A"/>
    <w:rsid w:val="00A06AD0"/>
    <w:rsid w:val="00A1070B"/>
    <w:rsid w:val="00A150DD"/>
    <w:rsid w:val="00A16FFA"/>
    <w:rsid w:val="00A20A13"/>
    <w:rsid w:val="00A2479D"/>
    <w:rsid w:val="00A25778"/>
    <w:rsid w:val="00A25E2D"/>
    <w:rsid w:val="00A2628C"/>
    <w:rsid w:val="00A2684B"/>
    <w:rsid w:val="00A3058D"/>
    <w:rsid w:val="00A312BB"/>
    <w:rsid w:val="00A32941"/>
    <w:rsid w:val="00A33E1B"/>
    <w:rsid w:val="00A35CBC"/>
    <w:rsid w:val="00A368D1"/>
    <w:rsid w:val="00A36AEA"/>
    <w:rsid w:val="00A37F28"/>
    <w:rsid w:val="00A42346"/>
    <w:rsid w:val="00A42D50"/>
    <w:rsid w:val="00A438E4"/>
    <w:rsid w:val="00A458FE"/>
    <w:rsid w:val="00A50D9A"/>
    <w:rsid w:val="00A535CC"/>
    <w:rsid w:val="00A53DBF"/>
    <w:rsid w:val="00A55AE5"/>
    <w:rsid w:val="00A56D11"/>
    <w:rsid w:val="00A574F3"/>
    <w:rsid w:val="00A60C69"/>
    <w:rsid w:val="00A61624"/>
    <w:rsid w:val="00A61FCE"/>
    <w:rsid w:val="00A63794"/>
    <w:rsid w:val="00A63C27"/>
    <w:rsid w:val="00A66043"/>
    <w:rsid w:val="00A67F48"/>
    <w:rsid w:val="00A71244"/>
    <w:rsid w:val="00A72433"/>
    <w:rsid w:val="00A76C20"/>
    <w:rsid w:val="00A77AED"/>
    <w:rsid w:val="00A80521"/>
    <w:rsid w:val="00A80628"/>
    <w:rsid w:val="00A83752"/>
    <w:rsid w:val="00A83D01"/>
    <w:rsid w:val="00A868FB"/>
    <w:rsid w:val="00A91518"/>
    <w:rsid w:val="00A9191F"/>
    <w:rsid w:val="00A943E6"/>
    <w:rsid w:val="00A948B5"/>
    <w:rsid w:val="00A965F2"/>
    <w:rsid w:val="00A96EFE"/>
    <w:rsid w:val="00AA2311"/>
    <w:rsid w:val="00AA3A39"/>
    <w:rsid w:val="00AA4195"/>
    <w:rsid w:val="00AA4997"/>
    <w:rsid w:val="00AA6839"/>
    <w:rsid w:val="00AA68F1"/>
    <w:rsid w:val="00AB355F"/>
    <w:rsid w:val="00AB36A6"/>
    <w:rsid w:val="00AB3C26"/>
    <w:rsid w:val="00AB3F0F"/>
    <w:rsid w:val="00AB43DE"/>
    <w:rsid w:val="00AB45BB"/>
    <w:rsid w:val="00AB5C6E"/>
    <w:rsid w:val="00AB63C6"/>
    <w:rsid w:val="00AB7207"/>
    <w:rsid w:val="00AC08F6"/>
    <w:rsid w:val="00AC3733"/>
    <w:rsid w:val="00AC4976"/>
    <w:rsid w:val="00AD00F8"/>
    <w:rsid w:val="00AD32A2"/>
    <w:rsid w:val="00AD392C"/>
    <w:rsid w:val="00AD416C"/>
    <w:rsid w:val="00AD4DD3"/>
    <w:rsid w:val="00AD6FC4"/>
    <w:rsid w:val="00AD72EA"/>
    <w:rsid w:val="00AD774E"/>
    <w:rsid w:val="00AE076C"/>
    <w:rsid w:val="00AE133B"/>
    <w:rsid w:val="00AE7C6F"/>
    <w:rsid w:val="00AF3489"/>
    <w:rsid w:val="00AF3841"/>
    <w:rsid w:val="00AF39B5"/>
    <w:rsid w:val="00AF523F"/>
    <w:rsid w:val="00AF67A1"/>
    <w:rsid w:val="00AF7B3D"/>
    <w:rsid w:val="00B00827"/>
    <w:rsid w:val="00B03C25"/>
    <w:rsid w:val="00B046F3"/>
    <w:rsid w:val="00B04A2C"/>
    <w:rsid w:val="00B07719"/>
    <w:rsid w:val="00B11386"/>
    <w:rsid w:val="00B11B38"/>
    <w:rsid w:val="00B143E9"/>
    <w:rsid w:val="00B15AFB"/>
    <w:rsid w:val="00B1716A"/>
    <w:rsid w:val="00B1760F"/>
    <w:rsid w:val="00B20A0C"/>
    <w:rsid w:val="00B214AD"/>
    <w:rsid w:val="00B224BC"/>
    <w:rsid w:val="00B23217"/>
    <w:rsid w:val="00B236F2"/>
    <w:rsid w:val="00B24D1E"/>
    <w:rsid w:val="00B32063"/>
    <w:rsid w:val="00B3208B"/>
    <w:rsid w:val="00B321BF"/>
    <w:rsid w:val="00B37350"/>
    <w:rsid w:val="00B37CA5"/>
    <w:rsid w:val="00B41C57"/>
    <w:rsid w:val="00B425BB"/>
    <w:rsid w:val="00B42E62"/>
    <w:rsid w:val="00B432D0"/>
    <w:rsid w:val="00B442FA"/>
    <w:rsid w:val="00B45347"/>
    <w:rsid w:val="00B45974"/>
    <w:rsid w:val="00B4654A"/>
    <w:rsid w:val="00B46987"/>
    <w:rsid w:val="00B46F7B"/>
    <w:rsid w:val="00B51330"/>
    <w:rsid w:val="00B518EB"/>
    <w:rsid w:val="00B51E97"/>
    <w:rsid w:val="00B53BF8"/>
    <w:rsid w:val="00B55506"/>
    <w:rsid w:val="00B56662"/>
    <w:rsid w:val="00B5694D"/>
    <w:rsid w:val="00B57060"/>
    <w:rsid w:val="00B60D0C"/>
    <w:rsid w:val="00B611D3"/>
    <w:rsid w:val="00B62DC1"/>
    <w:rsid w:val="00B63D10"/>
    <w:rsid w:val="00B6474A"/>
    <w:rsid w:val="00B655C8"/>
    <w:rsid w:val="00B7048E"/>
    <w:rsid w:val="00B70A7F"/>
    <w:rsid w:val="00B70B4F"/>
    <w:rsid w:val="00B71441"/>
    <w:rsid w:val="00B71F37"/>
    <w:rsid w:val="00B7360D"/>
    <w:rsid w:val="00B75646"/>
    <w:rsid w:val="00B75909"/>
    <w:rsid w:val="00B75CE9"/>
    <w:rsid w:val="00B75E5F"/>
    <w:rsid w:val="00B8063C"/>
    <w:rsid w:val="00B80C8C"/>
    <w:rsid w:val="00B814EA"/>
    <w:rsid w:val="00B824D4"/>
    <w:rsid w:val="00B8353B"/>
    <w:rsid w:val="00B90204"/>
    <w:rsid w:val="00B90ABC"/>
    <w:rsid w:val="00B91535"/>
    <w:rsid w:val="00B92284"/>
    <w:rsid w:val="00B975D9"/>
    <w:rsid w:val="00BA1C8C"/>
    <w:rsid w:val="00BA3FF2"/>
    <w:rsid w:val="00BA5AEC"/>
    <w:rsid w:val="00BA5BEB"/>
    <w:rsid w:val="00BB0156"/>
    <w:rsid w:val="00BB13D1"/>
    <w:rsid w:val="00BB3BB4"/>
    <w:rsid w:val="00BB5837"/>
    <w:rsid w:val="00BB5EC3"/>
    <w:rsid w:val="00BB7823"/>
    <w:rsid w:val="00BC121D"/>
    <w:rsid w:val="00BC33E3"/>
    <w:rsid w:val="00BC404B"/>
    <w:rsid w:val="00BC4149"/>
    <w:rsid w:val="00BC427A"/>
    <w:rsid w:val="00BC43F8"/>
    <w:rsid w:val="00BC52A0"/>
    <w:rsid w:val="00BC57B0"/>
    <w:rsid w:val="00BC677D"/>
    <w:rsid w:val="00BD02FC"/>
    <w:rsid w:val="00BD0357"/>
    <w:rsid w:val="00BD09DB"/>
    <w:rsid w:val="00BD215B"/>
    <w:rsid w:val="00BD4523"/>
    <w:rsid w:val="00BD5663"/>
    <w:rsid w:val="00BE0719"/>
    <w:rsid w:val="00BE1A2A"/>
    <w:rsid w:val="00BE23ED"/>
    <w:rsid w:val="00BE2840"/>
    <w:rsid w:val="00BE3665"/>
    <w:rsid w:val="00BF23BC"/>
    <w:rsid w:val="00BF3C25"/>
    <w:rsid w:val="00BF6CB5"/>
    <w:rsid w:val="00C013CB"/>
    <w:rsid w:val="00C025F3"/>
    <w:rsid w:val="00C03A07"/>
    <w:rsid w:val="00C04733"/>
    <w:rsid w:val="00C04C3A"/>
    <w:rsid w:val="00C122D6"/>
    <w:rsid w:val="00C1402A"/>
    <w:rsid w:val="00C144DF"/>
    <w:rsid w:val="00C14B8C"/>
    <w:rsid w:val="00C16748"/>
    <w:rsid w:val="00C16D31"/>
    <w:rsid w:val="00C175CB"/>
    <w:rsid w:val="00C20B9B"/>
    <w:rsid w:val="00C2762D"/>
    <w:rsid w:val="00C30EAE"/>
    <w:rsid w:val="00C312FB"/>
    <w:rsid w:val="00C3272D"/>
    <w:rsid w:val="00C3326F"/>
    <w:rsid w:val="00C36AC3"/>
    <w:rsid w:val="00C3700E"/>
    <w:rsid w:val="00C40BCE"/>
    <w:rsid w:val="00C41B8A"/>
    <w:rsid w:val="00C42874"/>
    <w:rsid w:val="00C43546"/>
    <w:rsid w:val="00C453EB"/>
    <w:rsid w:val="00C47AB4"/>
    <w:rsid w:val="00C551B8"/>
    <w:rsid w:val="00C5625A"/>
    <w:rsid w:val="00C60AD3"/>
    <w:rsid w:val="00C61D2B"/>
    <w:rsid w:val="00C61DEE"/>
    <w:rsid w:val="00C630EF"/>
    <w:rsid w:val="00C636AC"/>
    <w:rsid w:val="00C646C8"/>
    <w:rsid w:val="00C6664A"/>
    <w:rsid w:val="00C675D3"/>
    <w:rsid w:val="00C678E3"/>
    <w:rsid w:val="00C71277"/>
    <w:rsid w:val="00C714C4"/>
    <w:rsid w:val="00C74A32"/>
    <w:rsid w:val="00C76181"/>
    <w:rsid w:val="00C76F1C"/>
    <w:rsid w:val="00C77731"/>
    <w:rsid w:val="00C777CA"/>
    <w:rsid w:val="00C77EA0"/>
    <w:rsid w:val="00C83A5E"/>
    <w:rsid w:val="00C868E6"/>
    <w:rsid w:val="00C877ED"/>
    <w:rsid w:val="00C87E77"/>
    <w:rsid w:val="00C90117"/>
    <w:rsid w:val="00C94383"/>
    <w:rsid w:val="00CA5A51"/>
    <w:rsid w:val="00CA6C82"/>
    <w:rsid w:val="00CB0010"/>
    <w:rsid w:val="00CB0163"/>
    <w:rsid w:val="00CB11F3"/>
    <w:rsid w:val="00CB1CFB"/>
    <w:rsid w:val="00CB3142"/>
    <w:rsid w:val="00CB5A50"/>
    <w:rsid w:val="00CB66CD"/>
    <w:rsid w:val="00CB7AFB"/>
    <w:rsid w:val="00CC1846"/>
    <w:rsid w:val="00CC3DED"/>
    <w:rsid w:val="00CC4094"/>
    <w:rsid w:val="00CC46FE"/>
    <w:rsid w:val="00CD25BE"/>
    <w:rsid w:val="00CD3412"/>
    <w:rsid w:val="00CD4931"/>
    <w:rsid w:val="00CD6D06"/>
    <w:rsid w:val="00CF019E"/>
    <w:rsid w:val="00CF18D5"/>
    <w:rsid w:val="00CF507C"/>
    <w:rsid w:val="00CF564F"/>
    <w:rsid w:val="00CF687A"/>
    <w:rsid w:val="00CF7264"/>
    <w:rsid w:val="00D00E6A"/>
    <w:rsid w:val="00D04EF5"/>
    <w:rsid w:val="00D05915"/>
    <w:rsid w:val="00D109D7"/>
    <w:rsid w:val="00D14433"/>
    <w:rsid w:val="00D16538"/>
    <w:rsid w:val="00D1679F"/>
    <w:rsid w:val="00D2201E"/>
    <w:rsid w:val="00D22EBD"/>
    <w:rsid w:val="00D26681"/>
    <w:rsid w:val="00D26761"/>
    <w:rsid w:val="00D341C1"/>
    <w:rsid w:val="00D34881"/>
    <w:rsid w:val="00D36003"/>
    <w:rsid w:val="00D405F4"/>
    <w:rsid w:val="00D418C4"/>
    <w:rsid w:val="00D44AA0"/>
    <w:rsid w:val="00D47B6E"/>
    <w:rsid w:val="00D519F0"/>
    <w:rsid w:val="00D52A3E"/>
    <w:rsid w:val="00D53C78"/>
    <w:rsid w:val="00D543B4"/>
    <w:rsid w:val="00D545AE"/>
    <w:rsid w:val="00D54C11"/>
    <w:rsid w:val="00D601E1"/>
    <w:rsid w:val="00D606CD"/>
    <w:rsid w:val="00D6088F"/>
    <w:rsid w:val="00D6251D"/>
    <w:rsid w:val="00D62957"/>
    <w:rsid w:val="00D63EBB"/>
    <w:rsid w:val="00D64592"/>
    <w:rsid w:val="00D65BD1"/>
    <w:rsid w:val="00D67019"/>
    <w:rsid w:val="00D73158"/>
    <w:rsid w:val="00D75825"/>
    <w:rsid w:val="00D7678E"/>
    <w:rsid w:val="00D770EF"/>
    <w:rsid w:val="00D839EA"/>
    <w:rsid w:val="00D8468F"/>
    <w:rsid w:val="00D85604"/>
    <w:rsid w:val="00D877F1"/>
    <w:rsid w:val="00D90C79"/>
    <w:rsid w:val="00D93F7F"/>
    <w:rsid w:val="00D959D6"/>
    <w:rsid w:val="00DA1DFB"/>
    <w:rsid w:val="00DA2131"/>
    <w:rsid w:val="00DA348D"/>
    <w:rsid w:val="00DA3F65"/>
    <w:rsid w:val="00DA5636"/>
    <w:rsid w:val="00DB1B55"/>
    <w:rsid w:val="00DB43AB"/>
    <w:rsid w:val="00DB5FB5"/>
    <w:rsid w:val="00DB7C2B"/>
    <w:rsid w:val="00DC17A4"/>
    <w:rsid w:val="00DC24B4"/>
    <w:rsid w:val="00DC2BEA"/>
    <w:rsid w:val="00DC2EB4"/>
    <w:rsid w:val="00DC3B4E"/>
    <w:rsid w:val="00DD0971"/>
    <w:rsid w:val="00DD3CEF"/>
    <w:rsid w:val="00DD7AB0"/>
    <w:rsid w:val="00DE0953"/>
    <w:rsid w:val="00DE12C3"/>
    <w:rsid w:val="00DE1959"/>
    <w:rsid w:val="00DE47B2"/>
    <w:rsid w:val="00DE64A5"/>
    <w:rsid w:val="00DE7E25"/>
    <w:rsid w:val="00DF1F38"/>
    <w:rsid w:val="00DF2866"/>
    <w:rsid w:val="00DF29C2"/>
    <w:rsid w:val="00DF60F5"/>
    <w:rsid w:val="00DF6E35"/>
    <w:rsid w:val="00DF7005"/>
    <w:rsid w:val="00E01101"/>
    <w:rsid w:val="00E10A2F"/>
    <w:rsid w:val="00E11C95"/>
    <w:rsid w:val="00E1464D"/>
    <w:rsid w:val="00E16D97"/>
    <w:rsid w:val="00E17707"/>
    <w:rsid w:val="00E23B35"/>
    <w:rsid w:val="00E2542C"/>
    <w:rsid w:val="00E25AB9"/>
    <w:rsid w:val="00E3551C"/>
    <w:rsid w:val="00E37859"/>
    <w:rsid w:val="00E42B34"/>
    <w:rsid w:val="00E44DBA"/>
    <w:rsid w:val="00E461FD"/>
    <w:rsid w:val="00E463EE"/>
    <w:rsid w:val="00E51794"/>
    <w:rsid w:val="00E54EBB"/>
    <w:rsid w:val="00E55F48"/>
    <w:rsid w:val="00E56C30"/>
    <w:rsid w:val="00E65413"/>
    <w:rsid w:val="00E67D84"/>
    <w:rsid w:val="00E727D4"/>
    <w:rsid w:val="00E730D2"/>
    <w:rsid w:val="00E73AD7"/>
    <w:rsid w:val="00E73F9C"/>
    <w:rsid w:val="00E7534C"/>
    <w:rsid w:val="00E7689E"/>
    <w:rsid w:val="00E778FC"/>
    <w:rsid w:val="00E81494"/>
    <w:rsid w:val="00E82ECA"/>
    <w:rsid w:val="00E83155"/>
    <w:rsid w:val="00E83A54"/>
    <w:rsid w:val="00E87C38"/>
    <w:rsid w:val="00E91738"/>
    <w:rsid w:val="00E92402"/>
    <w:rsid w:val="00E95C29"/>
    <w:rsid w:val="00E96777"/>
    <w:rsid w:val="00EA2181"/>
    <w:rsid w:val="00EA5727"/>
    <w:rsid w:val="00EA74F0"/>
    <w:rsid w:val="00EB3E35"/>
    <w:rsid w:val="00EB4B4C"/>
    <w:rsid w:val="00EB4C72"/>
    <w:rsid w:val="00EB54A1"/>
    <w:rsid w:val="00EB619E"/>
    <w:rsid w:val="00EB7A01"/>
    <w:rsid w:val="00EC0696"/>
    <w:rsid w:val="00EC1326"/>
    <w:rsid w:val="00EC163E"/>
    <w:rsid w:val="00EC5E61"/>
    <w:rsid w:val="00EC68A7"/>
    <w:rsid w:val="00ED04A8"/>
    <w:rsid w:val="00ED1417"/>
    <w:rsid w:val="00ED1FDA"/>
    <w:rsid w:val="00ED7378"/>
    <w:rsid w:val="00EE0303"/>
    <w:rsid w:val="00EE1425"/>
    <w:rsid w:val="00EE1CA4"/>
    <w:rsid w:val="00EE2835"/>
    <w:rsid w:val="00EE3578"/>
    <w:rsid w:val="00EE537E"/>
    <w:rsid w:val="00EF47A8"/>
    <w:rsid w:val="00EF5E61"/>
    <w:rsid w:val="00F00177"/>
    <w:rsid w:val="00F010DE"/>
    <w:rsid w:val="00F03717"/>
    <w:rsid w:val="00F0707A"/>
    <w:rsid w:val="00F0789B"/>
    <w:rsid w:val="00F07F92"/>
    <w:rsid w:val="00F116C3"/>
    <w:rsid w:val="00F11942"/>
    <w:rsid w:val="00F11C7E"/>
    <w:rsid w:val="00F11F01"/>
    <w:rsid w:val="00F14F08"/>
    <w:rsid w:val="00F175D1"/>
    <w:rsid w:val="00F229EF"/>
    <w:rsid w:val="00F23E3F"/>
    <w:rsid w:val="00F250B0"/>
    <w:rsid w:val="00F257C2"/>
    <w:rsid w:val="00F25DDF"/>
    <w:rsid w:val="00F263DD"/>
    <w:rsid w:val="00F2653E"/>
    <w:rsid w:val="00F268C7"/>
    <w:rsid w:val="00F2691E"/>
    <w:rsid w:val="00F270EE"/>
    <w:rsid w:val="00F2745C"/>
    <w:rsid w:val="00F3019B"/>
    <w:rsid w:val="00F315D0"/>
    <w:rsid w:val="00F325CB"/>
    <w:rsid w:val="00F32DD0"/>
    <w:rsid w:val="00F32FA8"/>
    <w:rsid w:val="00F33A36"/>
    <w:rsid w:val="00F3455B"/>
    <w:rsid w:val="00F358C3"/>
    <w:rsid w:val="00F362C8"/>
    <w:rsid w:val="00F36C37"/>
    <w:rsid w:val="00F373E4"/>
    <w:rsid w:val="00F4071D"/>
    <w:rsid w:val="00F4142F"/>
    <w:rsid w:val="00F41AC1"/>
    <w:rsid w:val="00F42278"/>
    <w:rsid w:val="00F42738"/>
    <w:rsid w:val="00F4285E"/>
    <w:rsid w:val="00F42C54"/>
    <w:rsid w:val="00F47241"/>
    <w:rsid w:val="00F4757E"/>
    <w:rsid w:val="00F521BA"/>
    <w:rsid w:val="00F57EA9"/>
    <w:rsid w:val="00F610A7"/>
    <w:rsid w:val="00F66B19"/>
    <w:rsid w:val="00F70277"/>
    <w:rsid w:val="00F7241C"/>
    <w:rsid w:val="00F726C9"/>
    <w:rsid w:val="00F72D65"/>
    <w:rsid w:val="00F7412E"/>
    <w:rsid w:val="00F745CF"/>
    <w:rsid w:val="00F74BD1"/>
    <w:rsid w:val="00F752C1"/>
    <w:rsid w:val="00F75365"/>
    <w:rsid w:val="00F75A9F"/>
    <w:rsid w:val="00F76D0C"/>
    <w:rsid w:val="00F824CE"/>
    <w:rsid w:val="00F83BE5"/>
    <w:rsid w:val="00F85F3B"/>
    <w:rsid w:val="00F86B1B"/>
    <w:rsid w:val="00F8775F"/>
    <w:rsid w:val="00F9035E"/>
    <w:rsid w:val="00F95642"/>
    <w:rsid w:val="00F9647F"/>
    <w:rsid w:val="00FA0ABB"/>
    <w:rsid w:val="00FA1330"/>
    <w:rsid w:val="00FA41FE"/>
    <w:rsid w:val="00FA66F4"/>
    <w:rsid w:val="00FA6E61"/>
    <w:rsid w:val="00FB2A2D"/>
    <w:rsid w:val="00FB2A66"/>
    <w:rsid w:val="00FB3A25"/>
    <w:rsid w:val="00FB4C9B"/>
    <w:rsid w:val="00FB4DB6"/>
    <w:rsid w:val="00FB536E"/>
    <w:rsid w:val="00FC1163"/>
    <w:rsid w:val="00FC263D"/>
    <w:rsid w:val="00FC2E50"/>
    <w:rsid w:val="00FC326A"/>
    <w:rsid w:val="00FC4046"/>
    <w:rsid w:val="00FC56A9"/>
    <w:rsid w:val="00FC5792"/>
    <w:rsid w:val="00FC5AFD"/>
    <w:rsid w:val="00FC6F71"/>
    <w:rsid w:val="00FC7CF7"/>
    <w:rsid w:val="00FD2561"/>
    <w:rsid w:val="00FD2C42"/>
    <w:rsid w:val="00FD3CEF"/>
    <w:rsid w:val="00FD3E8F"/>
    <w:rsid w:val="00FD52F9"/>
    <w:rsid w:val="00FD5B67"/>
    <w:rsid w:val="00FD6BF8"/>
    <w:rsid w:val="00FE1116"/>
    <w:rsid w:val="00FE20B2"/>
    <w:rsid w:val="00FE3D37"/>
    <w:rsid w:val="00FE76E2"/>
    <w:rsid w:val="00FE7F2B"/>
    <w:rsid w:val="00FF1F06"/>
    <w:rsid w:val="00FF2BB2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80DC6"/>
  <w15:docId w15:val="{6A5BC768-1219-4F55-8623-CA70C3B0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64300"/>
  </w:style>
  <w:style w:type="paragraph" w:styleId="10">
    <w:name w:val="heading 1"/>
    <w:basedOn w:val="a0"/>
    <w:next w:val="a0"/>
    <w:link w:val="11"/>
    <w:uiPriority w:val="99"/>
    <w:qFormat/>
    <w:rsid w:val="00247345"/>
    <w:pPr>
      <w:keepNext/>
      <w:numPr>
        <w:numId w:val="6"/>
      </w:numPr>
      <w:tabs>
        <w:tab w:val="left" w:pos="400"/>
      </w:tabs>
      <w:suppressAutoHyphens/>
      <w:spacing w:before="120" w:after="120" w:line="360" w:lineRule="auto"/>
      <w:outlineLvl w:val="0"/>
    </w:pPr>
    <w:rPr>
      <w:rFonts w:ascii="Times New Roman" w:eastAsia="MS Mincho" w:hAnsi="Times New Roman" w:cs="Times New Roman"/>
      <w:b/>
      <w:sz w:val="28"/>
      <w:szCs w:val="20"/>
      <w:lang w:val="en-GB" w:eastAsia="ja-JP"/>
    </w:rPr>
  </w:style>
  <w:style w:type="paragraph" w:styleId="2">
    <w:name w:val="heading 2"/>
    <w:basedOn w:val="10"/>
    <w:next w:val="a0"/>
    <w:link w:val="21"/>
    <w:uiPriority w:val="99"/>
    <w:qFormat/>
    <w:rsid w:val="005524A9"/>
    <w:pPr>
      <w:numPr>
        <w:ilvl w:val="1"/>
      </w:numPr>
      <w:tabs>
        <w:tab w:val="clear" w:pos="400"/>
        <w:tab w:val="num" w:pos="502"/>
        <w:tab w:val="left" w:pos="540"/>
        <w:tab w:val="left" w:pos="700"/>
      </w:tabs>
      <w:spacing w:before="60" w:line="250" w:lineRule="exact"/>
      <w:outlineLvl w:val="1"/>
    </w:pPr>
    <w:rPr>
      <w:sz w:val="22"/>
    </w:rPr>
  </w:style>
  <w:style w:type="paragraph" w:styleId="3">
    <w:name w:val="heading 3"/>
    <w:basedOn w:val="10"/>
    <w:next w:val="a0"/>
    <w:link w:val="31"/>
    <w:uiPriority w:val="99"/>
    <w:qFormat/>
    <w:rsid w:val="005524A9"/>
    <w:pPr>
      <w:numPr>
        <w:ilvl w:val="2"/>
      </w:numPr>
      <w:tabs>
        <w:tab w:val="clear" w:pos="400"/>
        <w:tab w:val="clear" w:pos="862"/>
        <w:tab w:val="left" w:pos="660"/>
        <w:tab w:val="left" w:pos="880"/>
      </w:tabs>
      <w:spacing w:before="60" w:line="230" w:lineRule="exact"/>
      <w:outlineLvl w:val="2"/>
    </w:pPr>
    <w:rPr>
      <w:sz w:val="20"/>
    </w:rPr>
  </w:style>
  <w:style w:type="paragraph" w:styleId="4">
    <w:name w:val="heading 4"/>
    <w:basedOn w:val="3"/>
    <w:next w:val="a0"/>
    <w:link w:val="41"/>
    <w:uiPriority w:val="99"/>
    <w:qFormat/>
    <w:rsid w:val="005524A9"/>
    <w:pPr>
      <w:numPr>
        <w:ilvl w:val="3"/>
      </w:numPr>
      <w:tabs>
        <w:tab w:val="clear" w:pos="660"/>
        <w:tab w:val="clear" w:pos="880"/>
        <w:tab w:val="left" w:pos="940"/>
        <w:tab w:val="left" w:pos="1140"/>
        <w:tab w:val="left" w:pos="1360"/>
      </w:tabs>
      <w:outlineLvl w:val="3"/>
    </w:pPr>
  </w:style>
  <w:style w:type="paragraph" w:styleId="5">
    <w:name w:val="heading 5"/>
    <w:basedOn w:val="4"/>
    <w:next w:val="a0"/>
    <w:link w:val="50"/>
    <w:uiPriority w:val="99"/>
    <w:qFormat/>
    <w:rsid w:val="005524A9"/>
    <w:pPr>
      <w:numPr>
        <w:ilvl w:val="4"/>
      </w:numPr>
      <w:tabs>
        <w:tab w:val="clear" w:pos="940"/>
        <w:tab w:val="clear" w:pos="1140"/>
        <w:tab w:val="clear" w:pos="1360"/>
      </w:tabs>
      <w:outlineLvl w:val="4"/>
    </w:pPr>
  </w:style>
  <w:style w:type="paragraph" w:styleId="6">
    <w:name w:val="heading 6"/>
    <w:basedOn w:val="5"/>
    <w:next w:val="a0"/>
    <w:link w:val="60"/>
    <w:uiPriority w:val="99"/>
    <w:qFormat/>
    <w:rsid w:val="005524A9"/>
    <w:pPr>
      <w:numPr>
        <w:ilvl w:val="5"/>
      </w:numPr>
      <w:outlineLvl w:val="5"/>
    </w:pPr>
  </w:style>
  <w:style w:type="paragraph" w:styleId="7">
    <w:name w:val="heading 7"/>
    <w:basedOn w:val="a0"/>
    <w:next w:val="a0"/>
    <w:link w:val="70"/>
    <w:uiPriority w:val="9"/>
    <w:unhideWhenUsed/>
    <w:qFormat/>
    <w:rsid w:val="001A46F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515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51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51501D"/>
    <w:rPr>
      <w:rFonts w:ascii="Tahoma" w:hAnsi="Tahoma" w:cs="Tahoma"/>
      <w:sz w:val="16"/>
      <w:szCs w:val="16"/>
    </w:rPr>
  </w:style>
  <w:style w:type="paragraph" w:styleId="a7">
    <w:name w:val="footer"/>
    <w:basedOn w:val="a0"/>
    <w:link w:val="a8"/>
    <w:uiPriority w:val="99"/>
    <w:rsid w:val="003B57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3B57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0"/>
    <w:link w:val="aa"/>
    <w:uiPriority w:val="99"/>
    <w:rsid w:val="003B57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1"/>
    <w:link w:val="a9"/>
    <w:uiPriority w:val="99"/>
    <w:rsid w:val="003B57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НД_14_заголовок"/>
    <w:basedOn w:val="a0"/>
    <w:uiPriority w:val="99"/>
    <w:rsid w:val="003B57F8"/>
    <w:pPr>
      <w:spacing w:after="80" w:line="240" w:lineRule="auto"/>
      <w:jc w:val="center"/>
    </w:pPr>
    <w:rPr>
      <w:rFonts w:ascii="Arial" w:eastAsia="Times New Roman" w:hAnsi="Arial" w:cs="Times New Roman"/>
      <w:b/>
      <w:bCs/>
      <w:szCs w:val="20"/>
      <w:lang w:eastAsia="ru-RU"/>
    </w:rPr>
  </w:style>
  <w:style w:type="paragraph" w:customStyle="1" w:styleId="Introduction">
    <w:name w:val="Introduction"/>
    <w:basedOn w:val="a0"/>
    <w:next w:val="a0"/>
    <w:rsid w:val="005D7973"/>
    <w:pPr>
      <w:keepNext/>
      <w:pageBreakBefore/>
      <w:tabs>
        <w:tab w:val="left" w:pos="400"/>
      </w:tabs>
      <w:suppressAutoHyphens/>
      <w:spacing w:before="960" w:after="310" w:line="310" w:lineRule="exact"/>
    </w:pPr>
    <w:rPr>
      <w:rFonts w:ascii="Arial" w:eastAsia="MS Mincho" w:hAnsi="Arial" w:cs="Times New Roman"/>
      <w:b/>
      <w:sz w:val="28"/>
      <w:szCs w:val="20"/>
      <w:lang w:val="en-GB" w:eastAsia="ja-JP"/>
    </w:rPr>
  </w:style>
  <w:style w:type="paragraph" w:styleId="a">
    <w:name w:val="List Continue"/>
    <w:basedOn w:val="a0"/>
    <w:rsid w:val="005D7973"/>
    <w:pPr>
      <w:numPr>
        <w:numId w:val="1"/>
      </w:numPr>
      <w:tabs>
        <w:tab w:val="left" w:pos="400"/>
      </w:tabs>
      <w:spacing w:after="240" w:line="230" w:lineRule="atLeast"/>
      <w:jc w:val="both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styleId="20">
    <w:name w:val="List Continue 2"/>
    <w:basedOn w:val="a"/>
    <w:rsid w:val="005D7973"/>
    <w:pPr>
      <w:numPr>
        <w:ilvl w:val="1"/>
      </w:numPr>
      <w:tabs>
        <w:tab w:val="clear" w:pos="400"/>
        <w:tab w:val="left" w:pos="800"/>
      </w:tabs>
    </w:pPr>
  </w:style>
  <w:style w:type="paragraph" w:styleId="30">
    <w:name w:val="List Continue 3"/>
    <w:basedOn w:val="a"/>
    <w:rsid w:val="005D7973"/>
    <w:pPr>
      <w:numPr>
        <w:ilvl w:val="2"/>
      </w:numPr>
      <w:tabs>
        <w:tab w:val="clear" w:pos="400"/>
        <w:tab w:val="left" w:pos="1200"/>
      </w:tabs>
    </w:pPr>
  </w:style>
  <w:style w:type="paragraph" w:styleId="40">
    <w:name w:val="List Continue 4"/>
    <w:basedOn w:val="a"/>
    <w:rsid w:val="005D7973"/>
    <w:pPr>
      <w:numPr>
        <w:ilvl w:val="3"/>
      </w:numPr>
      <w:tabs>
        <w:tab w:val="clear" w:pos="400"/>
        <w:tab w:val="left" w:pos="1600"/>
      </w:tabs>
    </w:pPr>
  </w:style>
  <w:style w:type="paragraph" w:styleId="ab">
    <w:name w:val="List Paragraph"/>
    <w:basedOn w:val="a0"/>
    <w:link w:val="ac"/>
    <w:uiPriority w:val="99"/>
    <w:qFormat/>
    <w:rsid w:val="005D797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1">
    <w:name w:val="Заголовок 1 Знак"/>
    <w:basedOn w:val="a1"/>
    <w:link w:val="10"/>
    <w:uiPriority w:val="99"/>
    <w:rsid w:val="00247345"/>
    <w:rPr>
      <w:rFonts w:ascii="Times New Roman" w:eastAsia="MS Mincho" w:hAnsi="Times New Roman" w:cs="Times New Roman"/>
      <w:b/>
      <w:sz w:val="28"/>
      <w:szCs w:val="20"/>
      <w:lang w:val="en-GB" w:eastAsia="ja-JP"/>
    </w:rPr>
  </w:style>
  <w:style w:type="character" w:customStyle="1" w:styleId="21">
    <w:name w:val="Заголовок 2 Знак"/>
    <w:basedOn w:val="a1"/>
    <w:link w:val="2"/>
    <w:uiPriority w:val="99"/>
    <w:rsid w:val="005524A9"/>
    <w:rPr>
      <w:rFonts w:ascii="Times New Roman" w:eastAsia="MS Mincho" w:hAnsi="Times New Roman" w:cs="Times New Roman"/>
      <w:b/>
      <w:szCs w:val="20"/>
      <w:lang w:val="en-GB" w:eastAsia="ja-JP"/>
    </w:rPr>
  </w:style>
  <w:style w:type="character" w:customStyle="1" w:styleId="31">
    <w:name w:val="Заголовок 3 Знак"/>
    <w:basedOn w:val="a1"/>
    <w:link w:val="3"/>
    <w:uiPriority w:val="99"/>
    <w:rsid w:val="005524A9"/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character" w:customStyle="1" w:styleId="41">
    <w:name w:val="Заголовок 4 Знак"/>
    <w:basedOn w:val="a1"/>
    <w:link w:val="4"/>
    <w:uiPriority w:val="99"/>
    <w:rsid w:val="005524A9"/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character" w:customStyle="1" w:styleId="50">
    <w:name w:val="Заголовок 5 Знак"/>
    <w:basedOn w:val="a1"/>
    <w:link w:val="5"/>
    <w:uiPriority w:val="99"/>
    <w:rsid w:val="005524A9"/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character" w:customStyle="1" w:styleId="60">
    <w:name w:val="Заголовок 6 Знак"/>
    <w:basedOn w:val="a1"/>
    <w:link w:val="6"/>
    <w:uiPriority w:val="99"/>
    <w:rsid w:val="005524A9"/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character" w:styleId="ad">
    <w:name w:val="Hyperlink"/>
    <w:uiPriority w:val="99"/>
    <w:unhideWhenUsed/>
    <w:rsid w:val="007A19F4"/>
    <w:rPr>
      <w:noProof w:val="0"/>
      <w:color w:val="0000FF"/>
      <w:u w:val="single"/>
      <w:lang w:val="fr-FR"/>
    </w:rPr>
  </w:style>
  <w:style w:type="paragraph" w:styleId="ae">
    <w:name w:val="footnote text"/>
    <w:basedOn w:val="a0"/>
    <w:link w:val="af"/>
    <w:uiPriority w:val="99"/>
    <w:semiHidden/>
    <w:unhideWhenUsed/>
    <w:rsid w:val="007A19F4"/>
    <w:pPr>
      <w:tabs>
        <w:tab w:val="left" w:pos="340"/>
      </w:tabs>
      <w:spacing w:after="120" w:line="210" w:lineRule="atLeast"/>
      <w:jc w:val="both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af">
    <w:name w:val="Текст сноски Знак"/>
    <w:basedOn w:val="a1"/>
    <w:link w:val="ae"/>
    <w:uiPriority w:val="99"/>
    <w:semiHidden/>
    <w:rsid w:val="007A19F4"/>
    <w:rPr>
      <w:rFonts w:ascii="Arial" w:eastAsia="MS Mincho" w:hAnsi="Arial" w:cs="Times New Roman"/>
      <w:sz w:val="18"/>
      <w:szCs w:val="20"/>
      <w:lang w:val="en-GB" w:eastAsia="ja-JP"/>
    </w:rPr>
  </w:style>
  <w:style w:type="paragraph" w:styleId="af0">
    <w:name w:val="Bibliography"/>
    <w:basedOn w:val="a0"/>
    <w:next w:val="a0"/>
    <w:uiPriority w:val="37"/>
    <w:semiHidden/>
    <w:unhideWhenUsed/>
    <w:rsid w:val="007A19F4"/>
    <w:pPr>
      <w:spacing w:after="240" w:line="230" w:lineRule="atLeast"/>
      <w:jc w:val="both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1">
    <w:name w:val="Список литературы1"/>
    <w:basedOn w:val="a0"/>
    <w:rsid w:val="007A19F4"/>
    <w:pPr>
      <w:numPr>
        <w:numId w:val="2"/>
      </w:numPr>
      <w:tabs>
        <w:tab w:val="clear" w:pos="360"/>
        <w:tab w:val="left" w:pos="660"/>
      </w:tabs>
      <w:spacing w:after="240" w:line="230" w:lineRule="atLeast"/>
      <w:ind w:left="660" w:hanging="660"/>
      <w:jc w:val="both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Bibliography11">
    <w:name w:val="Bibliography11"/>
    <w:basedOn w:val="a0"/>
    <w:rsid w:val="007A19F4"/>
    <w:pPr>
      <w:tabs>
        <w:tab w:val="left" w:pos="660"/>
      </w:tabs>
      <w:spacing w:after="240" w:line="230" w:lineRule="atLeast"/>
      <w:ind w:left="660" w:hanging="660"/>
      <w:jc w:val="both"/>
    </w:pPr>
    <w:rPr>
      <w:rFonts w:ascii="Arial" w:eastAsia="MS Mincho" w:hAnsi="Arial" w:cs="Times New Roman"/>
      <w:sz w:val="20"/>
      <w:szCs w:val="20"/>
      <w:lang w:val="en-GB" w:eastAsia="en-GB"/>
    </w:rPr>
  </w:style>
  <w:style w:type="character" w:styleId="af1">
    <w:name w:val="footnote reference"/>
    <w:semiHidden/>
    <w:unhideWhenUsed/>
    <w:rsid w:val="007A19F4"/>
    <w:rPr>
      <w:noProof/>
      <w:position w:val="6"/>
      <w:sz w:val="16"/>
      <w:vertAlign w:val="baseline"/>
      <w:lang w:val="fr-FR"/>
    </w:rPr>
  </w:style>
  <w:style w:type="paragraph" w:styleId="12">
    <w:name w:val="toc 1"/>
    <w:basedOn w:val="a0"/>
    <w:next w:val="a0"/>
    <w:autoRedefine/>
    <w:uiPriority w:val="39"/>
    <w:unhideWhenUsed/>
    <w:rsid w:val="00B55506"/>
    <w:pPr>
      <w:spacing w:after="100"/>
    </w:pPr>
  </w:style>
  <w:style w:type="paragraph" w:styleId="22">
    <w:name w:val="toc 2"/>
    <w:basedOn w:val="a0"/>
    <w:next w:val="a0"/>
    <w:autoRedefine/>
    <w:uiPriority w:val="39"/>
    <w:unhideWhenUsed/>
    <w:rsid w:val="00B55506"/>
    <w:pPr>
      <w:spacing w:after="100"/>
      <w:ind w:left="220"/>
    </w:pPr>
  </w:style>
  <w:style w:type="table" w:customStyle="1" w:styleId="13">
    <w:name w:val="Сетка таблицы1"/>
    <w:basedOn w:val="a2"/>
    <w:next w:val="a4"/>
    <w:uiPriority w:val="59"/>
    <w:rsid w:val="00247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1"/>
    <w:rsid w:val="000D20F6"/>
  </w:style>
  <w:style w:type="character" w:customStyle="1" w:styleId="hps">
    <w:name w:val="hps"/>
    <w:basedOn w:val="a1"/>
    <w:rsid w:val="000D20F6"/>
  </w:style>
  <w:style w:type="character" w:styleId="af2">
    <w:name w:val="Strong"/>
    <w:basedOn w:val="a1"/>
    <w:uiPriority w:val="22"/>
    <w:qFormat/>
    <w:rsid w:val="00FD52F9"/>
    <w:rPr>
      <w:b/>
      <w:bCs/>
    </w:rPr>
  </w:style>
  <w:style w:type="paragraph" w:customStyle="1" w:styleId="0maintxt">
    <w:name w:val="0maintxt"/>
    <w:basedOn w:val="a0"/>
    <w:rsid w:val="002E6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0"/>
    <w:uiPriority w:val="99"/>
    <w:unhideWhenUsed/>
    <w:rsid w:val="00BE2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1A46F7"/>
    <w:pPr>
      <w:spacing w:after="0" w:line="240" w:lineRule="auto"/>
    </w:pPr>
  </w:style>
  <w:style w:type="character" w:customStyle="1" w:styleId="70">
    <w:name w:val="Заголовок 7 Знак"/>
    <w:basedOn w:val="a1"/>
    <w:link w:val="7"/>
    <w:uiPriority w:val="9"/>
    <w:rsid w:val="001A46F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ipa">
    <w:name w:val="ipa"/>
    <w:basedOn w:val="a1"/>
    <w:rsid w:val="005D4B19"/>
  </w:style>
  <w:style w:type="character" w:customStyle="1" w:styleId="b-article-authorname">
    <w:name w:val="b-article-author__name"/>
    <w:basedOn w:val="a1"/>
    <w:rsid w:val="00C76F1C"/>
  </w:style>
  <w:style w:type="character" w:customStyle="1" w:styleId="b-articlemeta">
    <w:name w:val="b-article__meta"/>
    <w:basedOn w:val="a1"/>
    <w:rsid w:val="00C76F1C"/>
  </w:style>
  <w:style w:type="character" w:customStyle="1" w:styleId="share-counter">
    <w:name w:val="share-counter"/>
    <w:basedOn w:val="a1"/>
    <w:rsid w:val="00C76F1C"/>
  </w:style>
  <w:style w:type="character" w:styleId="af5">
    <w:name w:val="Emphasis"/>
    <w:basedOn w:val="a1"/>
    <w:uiPriority w:val="99"/>
    <w:qFormat/>
    <w:rsid w:val="00C76F1C"/>
    <w:rPr>
      <w:i/>
      <w:iCs/>
    </w:rPr>
  </w:style>
  <w:style w:type="character" w:styleId="af6">
    <w:name w:val="FollowedHyperlink"/>
    <w:basedOn w:val="a1"/>
    <w:uiPriority w:val="99"/>
    <w:semiHidden/>
    <w:unhideWhenUsed/>
    <w:rsid w:val="00C76F1C"/>
    <w:rPr>
      <w:color w:val="800080" w:themeColor="followedHyperlink"/>
      <w:u w:val="single"/>
    </w:rPr>
  </w:style>
  <w:style w:type="paragraph" w:customStyle="1" w:styleId="Default">
    <w:name w:val="Default"/>
    <w:rsid w:val="001A2C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-serp-itemamount">
    <w:name w:val="b-serp-item__amount"/>
    <w:basedOn w:val="a1"/>
    <w:rsid w:val="00BB0156"/>
  </w:style>
  <w:style w:type="character" w:customStyle="1" w:styleId="b-serp-itemowner">
    <w:name w:val="b-serp-item__owner"/>
    <w:basedOn w:val="a1"/>
    <w:rsid w:val="00BB0156"/>
  </w:style>
  <w:style w:type="paragraph" w:customStyle="1" w:styleId="pic-sign">
    <w:name w:val="pic-sign"/>
    <w:basedOn w:val="a0"/>
    <w:rsid w:val="000C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list">
    <w:name w:val="uplist"/>
    <w:basedOn w:val="a0"/>
    <w:rsid w:val="000C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rtdesc">
    <w:name w:val="shortdesc"/>
    <w:basedOn w:val="a0"/>
    <w:rsid w:val="00234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">
    <w:name w:val="p"/>
    <w:basedOn w:val="a0"/>
    <w:rsid w:val="00234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">
    <w:name w:val="ph"/>
    <w:basedOn w:val="a1"/>
    <w:rsid w:val="0023417C"/>
  </w:style>
  <w:style w:type="character" w:customStyle="1" w:styleId="keyword">
    <w:name w:val="keyword"/>
    <w:basedOn w:val="a1"/>
    <w:rsid w:val="0023417C"/>
  </w:style>
  <w:style w:type="character" w:styleId="HTML">
    <w:name w:val="HTML Variable"/>
    <w:basedOn w:val="a1"/>
    <w:uiPriority w:val="99"/>
    <w:semiHidden/>
    <w:unhideWhenUsed/>
    <w:rsid w:val="0023417C"/>
    <w:rPr>
      <w:i/>
      <w:iCs/>
    </w:rPr>
  </w:style>
  <w:style w:type="character" w:customStyle="1" w:styleId="tablecap">
    <w:name w:val="tablecap"/>
    <w:basedOn w:val="a1"/>
    <w:rsid w:val="0023417C"/>
  </w:style>
  <w:style w:type="paragraph" w:styleId="af7">
    <w:name w:val="endnote text"/>
    <w:basedOn w:val="a0"/>
    <w:link w:val="af8"/>
    <w:uiPriority w:val="99"/>
    <w:semiHidden/>
    <w:unhideWhenUsed/>
    <w:rsid w:val="00C2762D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C2762D"/>
    <w:rPr>
      <w:sz w:val="20"/>
      <w:szCs w:val="20"/>
    </w:rPr>
  </w:style>
  <w:style w:type="character" w:styleId="af9">
    <w:name w:val="endnote reference"/>
    <w:basedOn w:val="a1"/>
    <w:uiPriority w:val="99"/>
    <w:semiHidden/>
    <w:unhideWhenUsed/>
    <w:rsid w:val="00C2762D"/>
    <w:rPr>
      <w:vertAlign w:val="superscript"/>
    </w:rPr>
  </w:style>
  <w:style w:type="character" w:customStyle="1" w:styleId="apple-converted-space">
    <w:name w:val="apple-converted-space"/>
    <w:basedOn w:val="a1"/>
    <w:rsid w:val="00AA2311"/>
  </w:style>
  <w:style w:type="character" w:customStyle="1" w:styleId="ac">
    <w:name w:val="Абзац списка Знак"/>
    <w:link w:val="ab"/>
    <w:uiPriority w:val="99"/>
    <w:locked/>
    <w:rsid w:val="00F07F92"/>
    <w:rPr>
      <w:rFonts w:ascii="Calibri" w:eastAsia="Times New Roman" w:hAnsi="Calibri" w:cs="Times New Roman"/>
    </w:rPr>
  </w:style>
  <w:style w:type="character" w:styleId="afa">
    <w:name w:val="annotation reference"/>
    <w:basedOn w:val="a1"/>
    <w:uiPriority w:val="99"/>
    <w:semiHidden/>
    <w:unhideWhenUsed/>
    <w:rsid w:val="00F07F92"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sid w:val="00F07F9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semiHidden/>
    <w:rsid w:val="00F07F92"/>
    <w:rPr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AC08F6"/>
    <w:pPr>
      <w:widowControl w:val="0"/>
      <w:autoSpaceDE w:val="0"/>
      <w:autoSpaceDN w:val="0"/>
      <w:spacing w:after="0" w:line="240" w:lineRule="auto"/>
      <w:ind w:left="126"/>
    </w:pPr>
    <w:rPr>
      <w:rFonts w:ascii="Times New Roman" w:eastAsia="Times New Roman" w:hAnsi="Times New Roman" w:cs="Times New Roman"/>
      <w:lang w:val="en-US"/>
    </w:rPr>
  </w:style>
  <w:style w:type="paragraph" w:customStyle="1" w:styleId="Pa21">
    <w:name w:val="Pa21"/>
    <w:basedOn w:val="Default"/>
    <w:next w:val="Default"/>
    <w:uiPriority w:val="99"/>
    <w:rsid w:val="00564300"/>
    <w:pPr>
      <w:spacing w:line="201" w:lineRule="atLeast"/>
    </w:pPr>
    <w:rPr>
      <w:rFonts w:ascii="Arial" w:hAnsi="Arial" w:cs="Arial"/>
      <w:color w:val="auto"/>
    </w:rPr>
  </w:style>
  <w:style w:type="character" w:customStyle="1" w:styleId="A90">
    <w:name w:val="A9"/>
    <w:uiPriority w:val="99"/>
    <w:rsid w:val="00564300"/>
    <w:rPr>
      <w:color w:val="000000"/>
      <w:sz w:val="16"/>
      <w:szCs w:val="16"/>
    </w:rPr>
  </w:style>
  <w:style w:type="paragraph" w:customStyle="1" w:styleId="Pa22">
    <w:name w:val="Pa22"/>
    <w:basedOn w:val="Default"/>
    <w:next w:val="Default"/>
    <w:uiPriority w:val="99"/>
    <w:rsid w:val="00564300"/>
    <w:pPr>
      <w:spacing w:line="181" w:lineRule="atLeast"/>
    </w:pPr>
    <w:rPr>
      <w:rFonts w:ascii="Arial" w:hAnsi="Arial" w:cs="Arial"/>
      <w:color w:val="auto"/>
    </w:rPr>
  </w:style>
  <w:style w:type="character" w:customStyle="1" w:styleId="afd">
    <w:name w:val="Гипертекстовая ссылка"/>
    <w:basedOn w:val="a1"/>
    <w:uiPriority w:val="99"/>
    <w:rsid w:val="00AB36A6"/>
    <w:rPr>
      <w:b/>
      <w:bCs/>
      <w:color w:val="106BBE"/>
    </w:rPr>
  </w:style>
  <w:style w:type="character" w:customStyle="1" w:styleId="blk">
    <w:name w:val="blk"/>
    <w:basedOn w:val="a1"/>
    <w:rsid w:val="00970A40"/>
  </w:style>
  <w:style w:type="paragraph" w:customStyle="1" w:styleId="formattext">
    <w:name w:val="formattext"/>
    <w:basedOn w:val="a0"/>
    <w:rsid w:val="00D7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731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2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6843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1823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29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0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332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8976">
          <w:marLeft w:val="0"/>
          <w:marRight w:val="0"/>
          <w:marTop w:val="47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2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656707">
                  <w:marLeft w:val="0"/>
                  <w:marRight w:val="0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01017">
                  <w:marLeft w:val="0"/>
                  <w:marRight w:val="0"/>
                  <w:marTop w:val="0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8372">
                  <w:marLeft w:val="0"/>
                  <w:marRight w:val="0"/>
                  <w:marTop w:val="0"/>
                  <w:marBottom w:val="21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39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897068">
          <w:marLeft w:val="0"/>
          <w:marRight w:val="0"/>
          <w:marTop w:val="47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7249">
                  <w:marLeft w:val="0"/>
                  <w:marRight w:val="0"/>
                  <w:marTop w:val="0"/>
                  <w:marBottom w:val="21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9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02540">
                  <w:marLeft w:val="0"/>
                  <w:marRight w:val="0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12793">
                  <w:marLeft w:val="0"/>
                  <w:marRight w:val="0"/>
                  <w:marTop w:val="0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8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5766">
          <w:marLeft w:val="0"/>
          <w:marRight w:val="0"/>
          <w:marTop w:val="0"/>
          <w:marBottom w:val="4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4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6691627">
              <w:marLeft w:val="0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0488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09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143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741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1873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0682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2875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58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8664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1825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5456">
          <w:marLeft w:val="0"/>
          <w:marRight w:val="0"/>
          <w:marTop w:val="272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4158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89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80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465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325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4755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16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8832A-54CC-45B0-8903-829E00535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17</Pages>
  <Words>3798</Words>
  <Characters>21654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Doronina</dc:creator>
  <cp:lastModifiedBy>Nikita ita</cp:lastModifiedBy>
  <cp:revision>10</cp:revision>
  <cp:lastPrinted>2019-04-17T08:07:00Z</cp:lastPrinted>
  <dcterms:created xsi:type="dcterms:W3CDTF">2019-11-04T20:54:00Z</dcterms:created>
  <dcterms:modified xsi:type="dcterms:W3CDTF">2020-04-08T18:07:00Z</dcterms:modified>
</cp:coreProperties>
</file>